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713FA0" w14:textId="77777777" w:rsidR="005C33E0" w:rsidRPr="005C33E0" w:rsidRDefault="005C33E0" w:rsidP="005C33E0">
      <w:pPr>
        <w:spacing w:before="60" w:after="0" w:line="276" w:lineRule="auto"/>
        <w:jc w:val="center"/>
        <w:rPr>
          <w:rFonts w:cs="Times New Roman"/>
          <w:b/>
          <w:bCs/>
          <w:color w:val="000000"/>
          <w:sz w:val="18"/>
          <w:szCs w:val="18"/>
        </w:rPr>
      </w:pPr>
      <w:r w:rsidRPr="005C33E0">
        <w:rPr>
          <w:rFonts w:cs="Times New Roman"/>
          <w:b/>
          <w:bCs/>
          <w:color w:val="000000"/>
          <w:sz w:val="18"/>
          <w:szCs w:val="18"/>
        </w:rPr>
        <w:t>MA TRẬN ĐỀ KIỂM TRA GIỮA KÌ I</w:t>
      </w:r>
    </w:p>
    <w:p w14:paraId="0FA2A223" w14:textId="77777777" w:rsidR="005C33E0" w:rsidRPr="005C33E0" w:rsidRDefault="005C33E0" w:rsidP="005C33E0">
      <w:pPr>
        <w:spacing w:before="60" w:after="0" w:line="276" w:lineRule="auto"/>
        <w:jc w:val="center"/>
        <w:rPr>
          <w:rFonts w:cs="Times New Roman"/>
          <w:sz w:val="18"/>
          <w:szCs w:val="18"/>
        </w:rPr>
      </w:pPr>
      <w:r w:rsidRPr="005C33E0">
        <w:rPr>
          <w:rFonts w:cs="Times New Roman"/>
          <w:b/>
          <w:bCs/>
          <w:color w:val="000000"/>
          <w:sz w:val="18"/>
          <w:szCs w:val="18"/>
        </w:rPr>
        <w:t>MÔN: SINH HỌC LỚP 12 – THỜI GIAN LÀM BÀI: 45 PHÚT</w:t>
      </w:r>
    </w:p>
    <w:tbl>
      <w:tblPr>
        <w:tblStyle w:val="TableGrid"/>
        <w:tblW w:w="15168" w:type="dxa"/>
        <w:jc w:val="center"/>
        <w:tblLook w:val="04A0" w:firstRow="1" w:lastRow="0" w:firstColumn="1" w:lastColumn="0" w:noHBand="0" w:noVBand="1"/>
      </w:tblPr>
      <w:tblGrid>
        <w:gridCol w:w="568"/>
        <w:gridCol w:w="1559"/>
        <w:gridCol w:w="3118"/>
        <w:gridCol w:w="802"/>
        <w:gridCol w:w="910"/>
        <w:gridCol w:w="816"/>
        <w:gridCol w:w="910"/>
        <w:gridCol w:w="787"/>
        <w:gridCol w:w="910"/>
        <w:gridCol w:w="913"/>
        <w:gridCol w:w="910"/>
        <w:gridCol w:w="698"/>
        <w:gridCol w:w="592"/>
        <w:gridCol w:w="910"/>
        <w:gridCol w:w="765"/>
      </w:tblGrid>
      <w:tr w:rsidR="005C33E0" w:rsidRPr="005C33E0" w14:paraId="24763BA2" w14:textId="77777777" w:rsidTr="006559F8">
        <w:trPr>
          <w:trHeight w:val="365"/>
          <w:jc w:val="center"/>
        </w:trPr>
        <w:tc>
          <w:tcPr>
            <w:tcW w:w="568" w:type="dxa"/>
            <w:vMerge w:val="restart"/>
            <w:tcBorders>
              <w:bottom w:val="single" w:sz="4" w:space="0" w:color="auto"/>
            </w:tcBorders>
            <w:vAlign w:val="center"/>
          </w:tcPr>
          <w:p w14:paraId="6D32D75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TT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vAlign w:val="center"/>
          </w:tcPr>
          <w:p w14:paraId="527C923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Nội dung kiến thức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  <w:vAlign w:val="center"/>
          </w:tcPr>
          <w:p w14:paraId="1001AE2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Đơn vị kiến thức</w:t>
            </w:r>
          </w:p>
        </w:tc>
        <w:tc>
          <w:tcPr>
            <w:tcW w:w="6958" w:type="dxa"/>
            <w:gridSpan w:val="8"/>
            <w:tcBorders>
              <w:bottom w:val="single" w:sz="4" w:space="0" w:color="auto"/>
            </w:tcBorders>
            <w:vAlign w:val="center"/>
          </w:tcPr>
          <w:p w14:paraId="2B820EA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Mức độ nhận thức</w:t>
            </w:r>
          </w:p>
        </w:tc>
        <w:tc>
          <w:tcPr>
            <w:tcW w:w="2965" w:type="dxa"/>
            <w:gridSpan w:val="4"/>
            <w:tcBorders>
              <w:bottom w:val="single" w:sz="4" w:space="0" w:color="auto"/>
            </w:tcBorders>
            <w:vAlign w:val="center"/>
          </w:tcPr>
          <w:p w14:paraId="37787D9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Tổng</w:t>
            </w:r>
          </w:p>
        </w:tc>
      </w:tr>
      <w:tr w:rsidR="005C33E0" w:rsidRPr="005C33E0" w14:paraId="3DCB7751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66DA776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6623F4D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14:paraId="0C76074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2" w:type="dxa"/>
            <w:gridSpan w:val="2"/>
            <w:vAlign w:val="center"/>
          </w:tcPr>
          <w:p w14:paraId="2701D05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Nhận biết</w:t>
            </w:r>
          </w:p>
        </w:tc>
        <w:tc>
          <w:tcPr>
            <w:tcW w:w="1726" w:type="dxa"/>
            <w:gridSpan w:val="2"/>
            <w:vAlign w:val="center"/>
          </w:tcPr>
          <w:p w14:paraId="0BA341A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Thông hiểu</w:t>
            </w:r>
          </w:p>
        </w:tc>
        <w:tc>
          <w:tcPr>
            <w:tcW w:w="1697" w:type="dxa"/>
            <w:gridSpan w:val="2"/>
            <w:vAlign w:val="center"/>
          </w:tcPr>
          <w:p w14:paraId="111A4A2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Vận dụng</w:t>
            </w:r>
          </w:p>
        </w:tc>
        <w:tc>
          <w:tcPr>
            <w:tcW w:w="1823" w:type="dxa"/>
            <w:gridSpan w:val="2"/>
            <w:vAlign w:val="center"/>
          </w:tcPr>
          <w:p w14:paraId="389CAE7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Vận dụng cao</w:t>
            </w:r>
          </w:p>
        </w:tc>
        <w:tc>
          <w:tcPr>
            <w:tcW w:w="1290" w:type="dxa"/>
            <w:gridSpan w:val="2"/>
            <w:vAlign w:val="center"/>
          </w:tcPr>
          <w:p w14:paraId="6DDEBAD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Số CH</w:t>
            </w:r>
          </w:p>
        </w:tc>
        <w:tc>
          <w:tcPr>
            <w:tcW w:w="910" w:type="dxa"/>
            <w:vMerge w:val="restart"/>
            <w:vAlign w:val="center"/>
          </w:tcPr>
          <w:p w14:paraId="14B2A43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Thời gian </w:t>
            </w: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(phút)</w:t>
            </w:r>
          </w:p>
        </w:tc>
        <w:tc>
          <w:tcPr>
            <w:tcW w:w="765" w:type="dxa"/>
            <w:vMerge w:val="restart"/>
            <w:vAlign w:val="center"/>
          </w:tcPr>
          <w:p w14:paraId="2453CC2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% tổng điểm</w:t>
            </w:r>
          </w:p>
        </w:tc>
      </w:tr>
      <w:tr w:rsidR="005C33E0" w:rsidRPr="005C33E0" w14:paraId="29080C3A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41AD2A0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B3232F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14:paraId="3FD9570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14:paraId="0FECEE6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Số CH</w:t>
            </w:r>
          </w:p>
        </w:tc>
        <w:tc>
          <w:tcPr>
            <w:tcW w:w="910" w:type="dxa"/>
            <w:vAlign w:val="center"/>
          </w:tcPr>
          <w:p w14:paraId="0F82C21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Thời gian </w:t>
            </w: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(phút)</w:t>
            </w:r>
          </w:p>
        </w:tc>
        <w:tc>
          <w:tcPr>
            <w:tcW w:w="816" w:type="dxa"/>
            <w:vAlign w:val="center"/>
          </w:tcPr>
          <w:p w14:paraId="265D53B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Số CH</w:t>
            </w:r>
          </w:p>
        </w:tc>
        <w:tc>
          <w:tcPr>
            <w:tcW w:w="910" w:type="dxa"/>
            <w:vAlign w:val="center"/>
          </w:tcPr>
          <w:p w14:paraId="6562298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Thời gian </w:t>
            </w: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(phút)</w:t>
            </w:r>
          </w:p>
        </w:tc>
        <w:tc>
          <w:tcPr>
            <w:tcW w:w="787" w:type="dxa"/>
            <w:vAlign w:val="center"/>
          </w:tcPr>
          <w:p w14:paraId="01E06F9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Số CH</w:t>
            </w:r>
          </w:p>
        </w:tc>
        <w:tc>
          <w:tcPr>
            <w:tcW w:w="910" w:type="dxa"/>
            <w:vAlign w:val="center"/>
          </w:tcPr>
          <w:p w14:paraId="1A25F99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Thời gian </w:t>
            </w: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(phút)</w:t>
            </w:r>
          </w:p>
        </w:tc>
        <w:tc>
          <w:tcPr>
            <w:tcW w:w="913" w:type="dxa"/>
            <w:vAlign w:val="center"/>
          </w:tcPr>
          <w:p w14:paraId="3DE56B8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Số CH</w:t>
            </w:r>
          </w:p>
        </w:tc>
        <w:tc>
          <w:tcPr>
            <w:tcW w:w="910" w:type="dxa"/>
            <w:vAlign w:val="center"/>
          </w:tcPr>
          <w:p w14:paraId="255BF29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Thời gian </w:t>
            </w: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(phút)</w:t>
            </w:r>
          </w:p>
        </w:tc>
        <w:tc>
          <w:tcPr>
            <w:tcW w:w="698" w:type="dxa"/>
            <w:vAlign w:val="center"/>
          </w:tcPr>
          <w:p w14:paraId="53755F3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TN</w:t>
            </w:r>
          </w:p>
        </w:tc>
        <w:tc>
          <w:tcPr>
            <w:tcW w:w="592" w:type="dxa"/>
            <w:vAlign w:val="center"/>
          </w:tcPr>
          <w:p w14:paraId="58D1D5A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TL</w:t>
            </w:r>
          </w:p>
        </w:tc>
        <w:tc>
          <w:tcPr>
            <w:tcW w:w="910" w:type="dxa"/>
            <w:vMerge/>
            <w:vAlign w:val="center"/>
          </w:tcPr>
          <w:p w14:paraId="04FF703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5680DF6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4DC49CEF" w14:textId="77777777" w:rsidTr="006559F8">
        <w:trPr>
          <w:jc w:val="center"/>
        </w:trPr>
        <w:tc>
          <w:tcPr>
            <w:tcW w:w="568" w:type="dxa"/>
            <w:vMerge w:val="restart"/>
            <w:vAlign w:val="center"/>
          </w:tcPr>
          <w:p w14:paraId="34C9C65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3BC9E29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sz w:val="18"/>
                <w:szCs w:val="18"/>
              </w:rPr>
              <w:t>1. Cơ chế di truyền biến dị</w:t>
            </w:r>
          </w:p>
        </w:tc>
        <w:tc>
          <w:tcPr>
            <w:tcW w:w="3118" w:type="dxa"/>
            <w:vAlign w:val="center"/>
          </w:tcPr>
          <w:p w14:paraId="4B05F060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1.1. Gen, mã di truyền</w:t>
            </w:r>
          </w:p>
        </w:tc>
        <w:tc>
          <w:tcPr>
            <w:tcW w:w="802" w:type="dxa"/>
            <w:vAlign w:val="center"/>
          </w:tcPr>
          <w:p w14:paraId="3DE37DF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5B639C6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816" w:type="dxa"/>
            <w:vAlign w:val="center"/>
          </w:tcPr>
          <w:p w14:paraId="1774266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5DF261C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369F2FF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14001AE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14:paraId="6314F9A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36B9EDB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15E2010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 w14:paraId="1A4DC76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vAlign w:val="center"/>
          </w:tcPr>
          <w:p w14:paraId="34E68E4F" w14:textId="2C0A3313" w:rsidR="005C33E0" w:rsidRPr="005C33E0" w:rsidRDefault="006559F8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56313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bookmarkStart w:id="0" w:name="_GoBack"/>
            <w:bookmarkEnd w:id="0"/>
            <w:r w:rsidR="005C33E0" w:rsidRPr="005C33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65" w:type="dxa"/>
            <w:vMerge w:val="restart"/>
            <w:vAlign w:val="center"/>
          </w:tcPr>
          <w:p w14:paraId="0BEE3DC6" w14:textId="3520FD9B" w:rsidR="005C33E0" w:rsidRPr="005C33E0" w:rsidRDefault="006559F8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5C33E0" w:rsidRPr="005C33E0" w14:paraId="21CCED61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0AC56C0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2CDC49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3AFAFD31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1.2. Nhân đôi ADN, phiên mã, dịch mã</w:t>
            </w:r>
          </w:p>
        </w:tc>
        <w:tc>
          <w:tcPr>
            <w:tcW w:w="802" w:type="dxa"/>
            <w:vAlign w:val="center"/>
          </w:tcPr>
          <w:p w14:paraId="49D006B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4C9E39A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16" w:type="dxa"/>
            <w:vAlign w:val="center"/>
          </w:tcPr>
          <w:p w14:paraId="6D1684B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13EE8AD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4152429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0BD1497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1,625</w:t>
            </w:r>
          </w:p>
        </w:tc>
        <w:tc>
          <w:tcPr>
            <w:tcW w:w="913" w:type="dxa"/>
            <w:vAlign w:val="center"/>
          </w:tcPr>
          <w:p w14:paraId="76FC0CF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3E89EBB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4C24CE1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 w14:paraId="3B02C61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7476E8C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10CCF48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29580A48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4DBB670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296C214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3445814D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1.3. Điều hòa hoạt động gen</w:t>
            </w:r>
          </w:p>
        </w:tc>
        <w:tc>
          <w:tcPr>
            <w:tcW w:w="802" w:type="dxa"/>
            <w:vAlign w:val="center"/>
          </w:tcPr>
          <w:p w14:paraId="697E3F0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2B44405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816" w:type="dxa"/>
            <w:vAlign w:val="center"/>
          </w:tcPr>
          <w:p w14:paraId="746512C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648F7AC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6F66B7A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52A06FD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14:paraId="6FEE590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25D9380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1948500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 w14:paraId="0632AEF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616F7A8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0CBC280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1187F1BF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318F240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B66F3E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17A7649F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1.4. Đột biến gen</w:t>
            </w:r>
          </w:p>
        </w:tc>
        <w:tc>
          <w:tcPr>
            <w:tcW w:w="802" w:type="dxa"/>
            <w:vAlign w:val="center"/>
          </w:tcPr>
          <w:p w14:paraId="0BCBE5B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2838F2B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16" w:type="dxa"/>
            <w:vAlign w:val="center"/>
          </w:tcPr>
          <w:p w14:paraId="2BC4A17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3173082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250D9E2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16794F6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14:paraId="46E716D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2A638DA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483DC97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  <w:vAlign w:val="center"/>
          </w:tcPr>
          <w:p w14:paraId="05676C0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6BA7CAB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1F18B29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5ED84D96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2751EA4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C9580F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5E81F932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1.5. NST, đột biến NST</w:t>
            </w:r>
          </w:p>
        </w:tc>
        <w:tc>
          <w:tcPr>
            <w:tcW w:w="802" w:type="dxa"/>
            <w:vAlign w:val="center"/>
          </w:tcPr>
          <w:p w14:paraId="3B41CF1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66B2ED6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16" w:type="dxa"/>
            <w:vAlign w:val="center"/>
          </w:tcPr>
          <w:p w14:paraId="794AD49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46CACA4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787" w:type="dxa"/>
            <w:vAlign w:val="center"/>
          </w:tcPr>
          <w:p w14:paraId="6CBFA1D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0EB0CC5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913" w:type="dxa"/>
            <w:vAlign w:val="center"/>
          </w:tcPr>
          <w:p w14:paraId="2F9AE1D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63D5F71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98" w:type="dxa"/>
            <w:vAlign w:val="center"/>
          </w:tcPr>
          <w:p w14:paraId="2274802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92" w:type="dxa"/>
            <w:vAlign w:val="center"/>
          </w:tcPr>
          <w:p w14:paraId="6A6603E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66AFBE2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7F1EE23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16E2226D" w14:textId="77777777" w:rsidTr="006559F8">
        <w:trPr>
          <w:jc w:val="center"/>
        </w:trPr>
        <w:tc>
          <w:tcPr>
            <w:tcW w:w="568" w:type="dxa"/>
            <w:vMerge w:val="restart"/>
            <w:vAlign w:val="center"/>
          </w:tcPr>
          <w:p w14:paraId="2B2560F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14:paraId="5405A5A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 Tính quy luật của hiện tượng di truyền</w:t>
            </w:r>
          </w:p>
        </w:tc>
        <w:tc>
          <w:tcPr>
            <w:tcW w:w="3118" w:type="dxa"/>
            <w:vAlign w:val="center"/>
          </w:tcPr>
          <w:p w14:paraId="77B164F6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2.1. Quy luật phân li và phân li độc lập</w:t>
            </w:r>
          </w:p>
        </w:tc>
        <w:tc>
          <w:tcPr>
            <w:tcW w:w="802" w:type="dxa"/>
            <w:vAlign w:val="center"/>
          </w:tcPr>
          <w:p w14:paraId="6B7B3B6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71A20EE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16" w:type="dxa"/>
            <w:vAlign w:val="center"/>
          </w:tcPr>
          <w:p w14:paraId="712331F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</w:pPr>
            <w:r w:rsidRPr="005C33E0"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  <w:t>2</w:t>
            </w:r>
          </w:p>
        </w:tc>
        <w:tc>
          <w:tcPr>
            <w:tcW w:w="910" w:type="dxa"/>
            <w:vAlign w:val="center"/>
          </w:tcPr>
          <w:p w14:paraId="6E4201B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87" w:type="dxa"/>
            <w:vAlign w:val="center"/>
          </w:tcPr>
          <w:p w14:paraId="7549A47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253796B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1,625</w:t>
            </w:r>
          </w:p>
        </w:tc>
        <w:tc>
          <w:tcPr>
            <w:tcW w:w="913" w:type="dxa"/>
            <w:vAlign w:val="center"/>
          </w:tcPr>
          <w:p w14:paraId="609CCAF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7A22FDD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2B71A72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92" w:type="dxa"/>
            <w:vAlign w:val="center"/>
          </w:tcPr>
          <w:p w14:paraId="42257E7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vAlign w:val="center"/>
          </w:tcPr>
          <w:p w14:paraId="3371A77F" w14:textId="0FDD192D" w:rsidR="005C33E0" w:rsidRPr="005C33E0" w:rsidRDefault="006559F8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563133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C33E0" w:rsidRPr="005C33E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65" w:type="dxa"/>
            <w:vMerge w:val="restart"/>
            <w:vAlign w:val="center"/>
          </w:tcPr>
          <w:p w14:paraId="2A338E2D" w14:textId="7DAB5FE7" w:rsidR="005C33E0" w:rsidRPr="005C33E0" w:rsidRDefault="006559F8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</w:tr>
      <w:tr w:rsidR="005C33E0" w:rsidRPr="005C33E0" w14:paraId="76CE6129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7C4F6D6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0E254FB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87072B4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2.2. Tương tác gen và tác động đa hiệu của gen</w:t>
            </w:r>
          </w:p>
        </w:tc>
        <w:tc>
          <w:tcPr>
            <w:tcW w:w="802" w:type="dxa"/>
            <w:vAlign w:val="center"/>
          </w:tcPr>
          <w:p w14:paraId="1CED3EF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5494EF2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16" w:type="dxa"/>
            <w:vAlign w:val="center"/>
          </w:tcPr>
          <w:p w14:paraId="70A6B2A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</w:pPr>
            <w:r w:rsidRPr="005C33E0"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  <w:t>1</w:t>
            </w:r>
          </w:p>
        </w:tc>
        <w:tc>
          <w:tcPr>
            <w:tcW w:w="910" w:type="dxa"/>
            <w:vAlign w:val="center"/>
          </w:tcPr>
          <w:p w14:paraId="4621BA6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16F9626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7841DB5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14:paraId="1188A07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418041C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70676B1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 w14:paraId="4A854E3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7716789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341DD05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7C992DC9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66724DA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4A196E3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4CA5DB18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2.3. Liên kết gen và hoán vị gen</w:t>
            </w:r>
          </w:p>
        </w:tc>
        <w:tc>
          <w:tcPr>
            <w:tcW w:w="802" w:type="dxa"/>
            <w:vAlign w:val="center"/>
          </w:tcPr>
          <w:p w14:paraId="11D2FA85" w14:textId="77777777" w:rsidR="005C33E0" w:rsidRPr="005C33E0" w:rsidRDefault="005C33E0" w:rsidP="00267541">
            <w:pPr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 xml:space="preserve">      1</w:t>
            </w:r>
          </w:p>
        </w:tc>
        <w:tc>
          <w:tcPr>
            <w:tcW w:w="910" w:type="dxa"/>
            <w:vAlign w:val="center"/>
          </w:tcPr>
          <w:p w14:paraId="65E168C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816" w:type="dxa"/>
            <w:vAlign w:val="center"/>
          </w:tcPr>
          <w:p w14:paraId="137D776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</w:pPr>
            <w:r w:rsidRPr="005C33E0"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  <w:t>1</w:t>
            </w:r>
          </w:p>
        </w:tc>
        <w:tc>
          <w:tcPr>
            <w:tcW w:w="910" w:type="dxa"/>
            <w:vAlign w:val="center"/>
          </w:tcPr>
          <w:p w14:paraId="4F5B885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058A08C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1B7ED93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14:paraId="6C5ED0B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0C78F05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16AA068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92" w:type="dxa"/>
            <w:vAlign w:val="center"/>
          </w:tcPr>
          <w:p w14:paraId="13C8AA8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1443D0B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08A9FE9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4DDE840B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1B7E820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5F4F839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0877F60D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2.4. Di truyền liên kết với giới tính và di truyền ngoài nhân</w:t>
            </w:r>
          </w:p>
        </w:tc>
        <w:tc>
          <w:tcPr>
            <w:tcW w:w="802" w:type="dxa"/>
            <w:vAlign w:val="center"/>
          </w:tcPr>
          <w:p w14:paraId="7D26FB0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5B7A39F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816" w:type="dxa"/>
            <w:vAlign w:val="center"/>
          </w:tcPr>
          <w:p w14:paraId="7B0F094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</w:pPr>
            <w:r w:rsidRPr="005C33E0"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  <w:t>1</w:t>
            </w:r>
          </w:p>
        </w:tc>
        <w:tc>
          <w:tcPr>
            <w:tcW w:w="910" w:type="dxa"/>
            <w:vAlign w:val="center"/>
          </w:tcPr>
          <w:p w14:paraId="0AE2EFD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3F189E7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2E84296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1,625</w:t>
            </w:r>
          </w:p>
        </w:tc>
        <w:tc>
          <w:tcPr>
            <w:tcW w:w="913" w:type="dxa"/>
            <w:vAlign w:val="center"/>
          </w:tcPr>
          <w:p w14:paraId="1F34222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2E0F7A6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22D69BE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92" w:type="dxa"/>
            <w:vAlign w:val="center"/>
          </w:tcPr>
          <w:p w14:paraId="1E27BD6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7599825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1D2920D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218AFC39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6C7C77F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E12C34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30DB3DF6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2.5. Ảnh hưởng của môi trường lên sự biểu hiện của gen</w:t>
            </w:r>
          </w:p>
        </w:tc>
        <w:tc>
          <w:tcPr>
            <w:tcW w:w="802" w:type="dxa"/>
            <w:vAlign w:val="center"/>
          </w:tcPr>
          <w:p w14:paraId="65E4C9E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15218978" w14:textId="77777777" w:rsidR="005C33E0" w:rsidRPr="005C33E0" w:rsidRDefault="005C33E0" w:rsidP="00267541">
            <w:pPr>
              <w:spacing w:before="6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0,75</w:t>
            </w:r>
          </w:p>
        </w:tc>
        <w:tc>
          <w:tcPr>
            <w:tcW w:w="816" w:type="dxa"/>
            <w:vAlign w:val="center"/>
          </w:tcPr>
          <w:p w14:paraId="42A3741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</w:pPr>
            <w:r w:rsidRPr="005C33E0"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  <w:t>1</w:t>
            </w:r>
          </w:p>
        </w:tc>
        <w:tc>
          <w:tcPr>
            <w:tcW w:w="910" w:type="dxa"/>
            <w:vAlign w:val="center"/>
          </w:tcPr>
          <w:p w14:paraId="13A8A83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787" w:type="dxa"/>
            <w:vAlign w:val="center"/>
          </w:tcPr>
          <w:p w14:paraId="4849F90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58E28FF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1,625</w:t>
            </w:r>
          </w:p>
        </w:tc>
        <w:tc>
          <w:tcPr>
            <w:tcW w:w="913" w:type="dxa"/>
            <w:vAlign w:val="center"/>
          </w:tcPr>
          <w:p w14:paraId="06B94F6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0E27A1A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14:paraId="2171FE0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92" w:type="dxa"/>
            <w:vAlign w:val="center"/>
          </w:tcPr>
          <w:p w14:paraId="2D2A40E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4907F3B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511EB17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1DAE786E" w14:textId="77777777" w:rsidTr="006559F8">
        <w:trPr>
          <w:jc w:val="center"/>
        </w:trPr>
        <w:tc>
          <w:tcPr>
            <w:tcW w:w="568" w:type="dxa"/>
            <w:vMerge/>
            <w:vAlign w:val="center"/>
          </w:tcPr>
          <w:p w14:paraId="6BFACFF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00894C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vAlign w:val="center"/>
          </w:tcPr>
          <w:p w14:paraId="3440D86F" w14:textId="77777777" w:rsidR="005C33E0" w:rsidRPr="005C33E0" w:rsidRDefault="005C33E0" w:rsidP="00267541">
            <w:pPr>
              <w:spacing w:before="60" w:line="276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 xml:space="preserve">2.6. </w:t>
            </w:r>
            <w:r w:rsidRPr="005C33E0">
              <w:rPr>
                <w:rFonts w:ascii="Times New Roman" w:hAnsi="Times New Roman" w:cs="Times New Roman"/>
                <w:sz w:val="18"/>
                <w:szCs w:val="18"/>
                <w:lang w:val="vi-VN"/>
              </w:rPr>
              <w:t xml:space="preserve">Tổng hợp </w:t>
            </w: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các quy</w:t>
            </w:r>
            <w:r w:rsidRPr="005C33E0">
              <w:rPr>
                <w:rFonts w:ascii="Times New Roman" w:hAnsi="Times New Roman" w:cs="Times New Roman"/>
                <w:sz w:val="18"/>
                <w:szCs w:val="18"/>
                <w:lang w:val="vi-VN"/>
              </w:rPr>
              <w:t xml:space="preserve"> luật di truyền</w:t>
            </w:r>
          </w:p>
        </w:tc>
        <w:tc>
          <w:tcPr>
            <w:tcW w:w="802" w:type="dxa"/>
            <w:vAlign w:val="center"/>
          </w:tcPr>
          <w:p w14:paraId="36BBE60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6173795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" w:type="dxa"/>
            <w:vAlign w:val="center"/>
          </w:tcPr>
          <w:p w14:paraId="2604168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Cs/>
                <w:iCs/>
                <w:sz w:val="18"/>
                <w:szCs w:val="18"/>
                <w:lang w:bidi="hi-IN"/>
              </w:rPr>
            </w:pPr>
          </w:p>
        </w:tc>
        <w:tc>
          <w:tcPr>
            <w:tcW w:w="910" w:type="dxa"/>
            <w:vAlign w:val="center"/>
          </w:tcPr>
          <w:p w14:paraId="05E09A1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7" w:type="dxa"/>
            <w:vAlign w:val="center"/>
          </w:tcPr>
          <w:p w14:paraId="14848A4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3BB8729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14:paraId="2E10232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10" w:type="dxa"/>
            <w:vAlign w:val="center"/>
          </w:tcPr>
          <w:p w14:paraId="3C21806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698" w:type="dxa"/>
            <w:vAlign w:val="center"/>
          </w:tcPr>
          <w:p w14:paraId="6C471B0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2" w:type="dxa"/>
            <w:vAlign w:val="center"/>
          </w:tcPr>
          <w:p w14:paraId="7EE5875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vMerge/>
            <w:vAlign w:val="center"/>
          </w:tcPr>
          <w:p w14:paraId="468597F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5" w:type="dxa"/>
            <w:vMerge/>
            <w:vAlign w:val="center"/>
          </w:tcPr>
          <w:p w14:paraId="0E24326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2F98A9E2" w14:textId="77777777" w:rsidTr="006559F8">
        <w:trPr>
          <w:gridAfter w:val="13"/>
          <w:wAfter w:w="13041" w:type="dxa"/>
          <w:trHeight w:val="564"/>
          <w:jc w:val="center"/>
        </w:trPr>
        <w:tc>
          <w:tcPr>
            <w:tcW w:w="568" w:type="dxa"/>
            <w:vMerge/>
            <w:vAlign w:val="center"/>
          </w:tcPr>
          <w:p w14:paraId="494ED3B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701D502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33E0" w:rsidRPr="005C33E0" w14:paraId="305B9E78" w14:textId="77777777" w:rsidTr="006559F8">
        <w:trPr>
          <w:jc w:val="center"/>
        </w:trPr>
        <w:tc>
          <w:tcPr>
            <w:tcW w:w="5245" w:type="dxa"/>
            <w:gridSpan w:val="3"/>
            <w:vAlign w:val="center"/>
          </w:tcPr>
          <w:p w14:paraId="0EBA021F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Tổng</w:t>
            </w:r>
          </w:p>
        </w:tc>
        <w:tc>
          <w:tcPr>
            <w:tcW w:w="802" w:type="dxa"/>
            <w:vAlign w:val="center"/>
          </w:tcPr>
          <w:p w14:paraId="10F00986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10" w:type="dxa"/>
            <w:vAlign w:val="center"/>
          </w:tcPr>
          <w:p w14:paraId="63AA1E3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11,25</w:t>
            </w:r>
          </w:p>
        </w:tc>
        <w:tc>
          <w:tcPr>
            <w:tcW w:w="816" w:type="dxa"/>
            <w:vAlign w:val="center"/>
          </w:tcPr>
          <w:p w14:paraId="1056EBB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10" w:type="dxa"/>
            <w:vAlign w:val="center"/>
          </w:tcPr>
          <w:p w14:paraId="719DB859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787" w:type="dxa"/>
            <w:vAlign w:val="center"/>
          </w:tcPr>
          <w:p w14:paraId="4AB62B9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10" w:type="dxa"/>
            <w:vAlign w:val="center"/>
          </w:tcPr>
          <w:p w14:paraId="49B3F47C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9,75</w:t>
            </w:r>
          </w:p>
        </w:tc>
        <w:tc>
          <w:tcPr>
            <w:tcW w:w="913" w:type="dxa"/>
            <w:vAlign w:val="center"/>
          </w:tcPr>
          <w:p w14:paraId="17B719B5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10" w:type="dxa"/>
            <w:vAlign w:val="center"/>
          </w:tcPr>
          <w:p w14:paraId="6661F45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698" w:type="dxa"/>
            <w:vAlign w:val="center"/>
          </w:tcPr>
          <w:p w14:paraId="56E89C2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592" w:type="dxa"/>
            <w:vAlign w:val="center"/>
          </w:tcPr>
          <w:p w14:paraId="34BB747D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10" w:type="dxa"/>
            <w:vAlign w:val="center"/>
          </w:tcPr>
          <w:p w14:paraId="16709D9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45,0</w:t>
            </w:r>
          </w:p>
        </w:tc>
        <w:tc>
          <w:tcPr>
            <w:tcW w:w="765" w:type="dxa"/>
            <w:vAlign w:val="center"/>
          </w:tcPr>
          <w:p w14:paraId="795AEDA4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</w:t>
            </w:r>
          </w:p>
        </w:tc>
      </w:tr>
      <w:tr w:rsidR="005C33E0" w:rsidRPr="005C33E0" w14:paraId="06AF98B3" w14:textId="77777777" w:rsidTr="006559F8">
        <w:trPr>
          <w:jc w:val="center"/>
        </w:trPr>
        <w:tc>
          <w:tcPr>
            <w:tcW w:w="5245" w:type="dxa"/>
            <w:gridSpan w:val="3"/>
            <w:vAlign w:val="center"/>
          </w:tcPr>
          <w:p w14:paraId="45DB3F0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Tỉ lệ (%)</w:t>
            </w:r>
          </w:p>
        </w:tc>
        <w:tc>
          <w:tcPr>
            <w:tcW w:w="1712" w:type="dxa"/>
            <w:gridSpan w:val="2"/>
            <w:vAlign w:val="center"/>
          </w:tcPr>
          <w:p w14:paraId="070DDCC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726" w:type="dxa"/>
            <w:gridSpan w:val="2"/>
            <w:vAlign w:val="center"/>
          </w:tcPr>
          <w:p w14:paraId="39DC04C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697" w:type="dxa"/>
            <w:gridSpan w:val="2"/>
            <w:vAlign w:val="center"/>
          </w:tcPr>
          <w:p w14:paraId="48B02680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823" w:type="dxa"/>
            <w:gridSpan w:val="2"/>
            <w:vAlign w:val="center"/>
          </w:tcPr>
          <w:p w14:paraId="28C1DF0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98" w:type="dxa"/>
            <w:vAlign w:val="center"/>
          </w:tcPr>
          <w:p w14:paraId="30960A4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07150D81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4DB3BAD2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14:paraId="0312E388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C33E0" w:rsidRPr="005C33E0" w14:paraId="38014485" w14:textId="77777777" w:rsidTr="006559F8">
        <w:trPr>
          <w:jc w:val="center"/>
        </w:trPr>
        <w:tc>
          <w:tcPr>
            <w:tcW w:w="5245" w:type="dxa"/>
            <w:gridSpan w:val="3"/>
            <w:vAlign w:val="center"/>
          </w:tcPr>
          <w:p w14:paraId="1981B8AA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Tỉ lệ chung (%)</w:t>
            </w:r>
          </w:p>
        </w:tc>
        <w:tc>
          <w:tcPr>
            <w:tcW w:w="3438" w:type="dxa"/>
            <w:gridSpan w:val="4"/>
            <w:vAlign w:val="center"/>
          </w:tcPr>
          <w:p w14:paraId="20960D9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3520" w:type="dxa"/>
            <w:gridSpan w:val="4"/>
            <w:vAlign w:val="center"/>
          </w:tcPr>
          <w:p w14:paraId="3795360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C33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698" w:type="dxa"/>
            <w:vAlign w:val="center"/>
          </w:tcPr>
          <w:p w14:paraId="7245D77B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92" w:type="dxa"/>
            <w:vAlign w:val="center"/>
          </w:tcPr>
          <w:p w14:paraId="7C688FA7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10" w:type="dxa"/>
            <w:vAlign w:val="center"/>
          </w:tcPr>
          <w:p w14:paraId="525BF12E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65" w:type="dxa"/>
            <w:vAlign w:val="center"/>
          </w:tcPr>
          <w:p w14:paraId="2C4040C3" w14:textId="77777777" w:rsidR="005C33E0" w:rsidRPr="005C33E0" w:rsidRDefault="005C33E0" w:rsidP="00267541">
            <w:pPr>
              <w:spacing w:before="6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23AE6754" w14:textId="77777777" w:rsidR="005C33E0" w:rsidRPr="005C33E0" w:rsidRDefault="005C33E0" w:rsidP="005C33E0">
      <w:pPr>
        <w:spacing w:before="60" w:after="0" w:line="276" w:lineRule="auto"/>
        <w:rPr>
          <w:rFonts w:cs="Times New Roman"/>
          <w:sz w:val="18"/>
          <w:szCs w:val="18"/>
        </w:rPr>
      </w:pPr>
    </w:p>
    <w:p w14:paraId="74BEC027" w14:textId="77777777" w:rsidR="005C33E0" w:rsidRPr="005C33E0" w:rsidRDefault="005C33E0" w:rsidP="005C33E0">
      <w:pPr>
        <w:pStyle w:val="Footer"/>
        <w:spacing w:before="60" w:line="276" w:lineRule="aut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5C33E0">
        <w:rPr>
          <w:rFonts w:ascii="Times New Roman" w:hAnsi="Times New Roman" w:cs="Times New Roman"/>
          <w:b/>
          <w:bCs/>
          <w:sz w:val="18"/>
          <w:szCs w:val="18"/>
        </w:rPr>
        <w:t>Lưu ý:</w:t>
      </w:r>
    </w:p>
    <w:p w14:paraId="54DE92AD" w14:textId="77777777" w:rsidR="005C33E0" w:rsidRPr="005C33E0" w:rsidRDefault="005C33E0" w:rsidP="005C33E0">
      <w:pPr>
        <w:pStyle w:val="Footer"/>
        <w:spacing w:before="6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33E0">
        <w:rPr>
          <w:rFonts w:ascii="Times New Roman" w:hAnsi="Times New Roman" w:cs="Times New Roman"/>
          <w:sz w:val="18"/>
          <w:szCs w:val="18"/>
        </w:rPr>
        <w:t>- Các câu hỏi ở cấp độ nhận biết và thông hiểu là các câu hỏi trắc nghiệm khách quan 4 lựa chọn, trong đó có duy nhất 1 lựa chọn đúng.</w:t>
      </w:r>
    </w:p>
    <w:p w14:paraId="4810FD94" w14:textId="77777777" w:rsidR="00517B3F" w:rsidRPr="005C33E0" w:rsidRDefault="00517B3F">
      <w:pPr>
        <w:rPr>
          <w:rFonts w:cs="Times New Roman"/>
        </w:rPr>
      </w:pPr>
    </w:p>
    <w:sectPr w:rsidR="00517B3F" w:rsidRPr="005C33E0" w:rsidSect="006559F8">
      <w:pgSz w:w="15840" w:h="12240" w:orient="landscape"/>
      <w:pgMar w:top="1418" w:right="1134" w:bottom="851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3E0"/>
    <w:rsid w:val="00517B3F"/>
    <w:rsid w:val="00563133"/>
    <w:rsid w:val="005C33E0"/>
    <w:rsid w:val="006559F8"/>
    <w:rsid w:val="006A133A"/>
    <w:rsid w:val="00946F04"/>
    <w:rsid w:val="00F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5A4137"/>
  <w15:chartTrackingRefBased/>
  <w15:docId w15:val="{9D9F09B0-88BF-4350-A43A-68800E7F9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33E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33E0"/>
    <w:pPr>
      <w:spacing w:after="0" w:line="240" w:lineRule="auto"/>
    </w:pPr>
    <w:rPr>
      <w:rFonts w:asciiTheme="minorHAnsi" w:hAnsiTheme="minorHAns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C33E0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5C33E0"/>
    <w:rPr>
      <w:rFonts w:asciiTheme="minorHAnsi" w:hAnsiTheme="minorHAns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Thị Bích Thoa</dc:creator>
  <cp:keywords/>
  <dc:description/>
  <cp:lastModifiedBy>Admin</cp:lastModifiedBy>
  <cp:revision>2</cp:revision>
  <dcterms:created xsi:type="dcterms:W3CDTF">2023-10-29T14:29:00Z</dcterms:created>
  <dcterms:modified xsi:type="dcterms:W3CDTF">2023-10-29T14:29:00Z</dcterms:modified>
</cp:coreProperties>
</file>