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50"/>
      </w:tblGrid>
      <w:tr w:rsidR="000906C7" w14:paraId="34B69BBD" w14:textId="77777777" w:rsidTr="009A6363">
        <w:tc>
          <w:tcPr>
            <w:tcW w:w="4537" w:type="dxa"/>
          </w:tcPr>
          <w:p w14:paraId="25D05995" w14:textId="77777777" w:rsidR="000906C7" w:rsidRPr="00EA06FF" w:rsidRDefault="000906C7" w:rsidP="00E02CA3">
            <w:pPr>
              <w:jc w:val="center"/>
            </w:pPr>
            <w:r w:rsidRPr="00EA06FF">
              <w:t>SỞ GIÁO DỤC VÀ ĐÀO TẠO ĐẮK LẮK</w:t>
            </w:r>
          </w:p>
          <w:p w14:paraId="6FC11857" w14:textId="77777777" w:rsidR="000906C7" w:rsidRPr="00A772B1" w:rsidRDefault="000906C7" w:rsidP="00E02CA3">
            <w:pPr>
              <w:jc w:val="center"/>
              <w:rPr>
                <w:b/>
                <w:bCs/>
                <w:sz w:val="26"/>
                <w:szCs w:val="24"/>
              </w:rPr>
            </w:pPr>
            <w:r w:rsidRPr="00A772B1">
              <w:rPr>
                <w:b/>
                <w:bCs/>
                <w:sz w:val="26"/>
                <w:szCs w:val="24"/>
              </w:rPr>
              <w:t>Trường THPT Lê Hồng Phong</w:t>
            </w:r>
          </w:p>
          <w:p w14:paraId="6345249C" w14:textId="1D97B347" w:rsidR="000906C7" w:rsidRPr="00EA06FF" w:rsidRDefault="00E02CA3" w:rsidP="00E02CA3">
            <w:pPr>
              <w:spacing w:before="240"/>
              <w:jc w:val="center"/>
            </w:pPr>
            <w:r w:rsidRPr="00A772B1">
              <w:rPr>
                <w:noProof/>
                <w:sz w:val="26"/>
                <w:szCs w:val="24"/>
              </w:rPr>
              <mc:AlternateContent>
                <mc:Choice Requires="wps">
                  <w:drawing>
                    <wp:anchor distT="0" distB="0" distL="114300" distR="114300" simplePos="0" relativeHeight="251659264" behindDoc="0" locked="0" layoutInCell="1" allowOverlap="1" wp14:anchorId="5FC55FC4" wp14:editId="0C594DE1">
                      <wp:simplePos x="0" y="0"/>
                      <wp:positionH relativeFrom="column">
                        <wp:posOffset>620395</wp:posOffset>
                      </wp:positionH>
                      <wp:positionV relativeFrom="paragraph">
                        <wp:posOffset>40640</wp:posOffset>
                      </wp:positionV>
                      <wp:extent cx="1492250" cy="0"/>
                      <wp:effectExtent l="0" t="0" r="0" b="0"/>
                      <wp:wrapNone/>
                      <wp:docPr id="419774458" name="Straight Connector 1"/>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545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85pt,3.2pt" to="166.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IpQ&#10;0UvaAAAABgEAAA8AAABkcnMvZG93bnJldi54bWxMjsFOwzAQRO9I/IO1SNyoQ4pSCHGqqhJCXBBN&#10;4e7GWydgryPbScPfY7iU49OMZl61nq1hE/rQOxJwu8iAIbVO9aQFvO+fbu6BhShJSeMIBXxjgHV9&#10;eVHJUrkT7XBqomZphEIpBXQxDiXnoe3QyrBwA1LKjs5bGRN6zZWXpzRuDc+zrOBW9pQeOjngtsP2&#10;qxmtAPPipw+91ZswPu+K5vPtmL/uJyGur+bNI7CIczyX4Vc/qUOdnA5uJBWYEfCwWqWmgOIOWIqX&#10;yzzx4Y95XfH/+vUPAAAA//8DAFBLAQItABQABgAIAAAAIQC2gziS/gAAAOEBAAATAAAAAAAAAAAA&#10;AAAAAAAAAABbQ29udGVudF9UeXBlc10ueG1sUEsBAi0AFAAGAAgAAAAhADj9If/WAAAAlAEAAAsA&#10;AAAAAAAAAAAAAAAALwEAAF9yZWxzLy5yZWxzUEsBAi0AFAAGAAgAAAAhAHSo8qaYAQAAiAMAAA4A&#10;AAAAAAAAAAAAAAAALgIAAGRycy9lMm9Eb2MueG1sUEsBAi0AFAAGAAgAAAAhAIpQ0UvaAAAABgEA&#10;AA8AAAAAAAAAAAAAAAAA8gMAAGRycy9kb3ducmV2LnhtbFBLBQYAAAAABAAEAPMAAAD5BAAAAAA=&#10;" strokecolor="black [3200]" strokeweight=".5pt">
                      <v:stroke joinstyle="miter"/>
                    </v:line>
                  </w:pict>
                </mc:Fallback>
              </mc:AlternateContent>
            </w:r>
            <w:r w:rsidR="000906C7" w:rsidRPr="00A772B1">
              <w:rPr>
                <w:sz w:val="26"/>
                <w:szCs w:val="24"/>
              </w:rPr>
              <w:t>Số: 03/TB – LHP</w:t>
            </w:r>
          </w:p>
        </w:tc>
        <w:tc>
          <w:tcPr>
            <w:tcW w:w="5250" w:type="dxa"/>
          </w:tcPr>
          <w:p w14:paraId="62534354" w14:textId="77777777" w:rsidR="000906C7" w:rsidRPr="00A772B1" w:rsidRDefault="000906C7" w:rsidP="00E02CA3">
            <w:pPr>
              <w:jc w:val="center"/>
              <w:rPr>
                <w:b/>
                <w:bCs/>
              </w:rPr>
            </w:pPr>
            <w:r w:rsidRPr="00A772B1">
              <w:rPr>
                <w:b/>
                <w:bCs/>
              </w:rPr>
              <w:t>CỘNG HOÀ XÃ HỘI CHỦ NGHĨA VIỆT NAM</w:t>
            </w:r>
          </w:p>
          <w:p w14:paraId="3CF5AEFA" w14:textId="77777777" w:rsidR="000906C7" w:rsidRPr="00A772B1" w:rsidRDefault="000906C7" w:rsidP="00E02CA3">
            <w:pPr>
              <w:jc w:val="center"/>
              <w:rPr>
                <w:b/>
                <w:bCs/>
                <w:sz w:val="26"/>
                <w:szCs w:val="24"/>
              </w:rPr>
            </w:pPr>
            <w:r w:rsidRPr="00A772B1">
              <w:rPr>
                <w:b/>
                <w:bCs/>
                <w:sz w:val="26"/>
                <w:szCs w:val="24"/>
              </w:rPr>
              <w:t xml:space="preserve">Độc lập </w:t>
            </w:r>
            <w:r w:rsidR="00EA06FF" w:rsidRPr="00A772B1">
              <w:rPr>
                <w:b/>
                <w:bCs/>
                <w:sz w:val="26"/>
                <w:szCs w:val="24"/>
              </w:rPr>
              <w:t>– Tự do – Hạnh phúc</w:t>
            </w:r>
          </w:p>
          <w:p w14:paraId="6E9A68E2" w14:textId="76295012" w:rsidR="00EA06FF" w:rsidRPr="00E02CA3" w:rsidRDefault="00E02CA3" w:rsidP="00E02CA3">
            <w:pPr>
              <w:spacing w:before="240"/>
              <w:jc w:val="center"/>
              <w:rPr>
                <w:i/>
                <w:iCs/>
              </w:rPr>
            </w:pPr>
            <w:r w:rsidRPr="00A772B1">
              <w:rPr>
                <w:i/>
                <w:iCs/>
                <w:noProof/>
                <w:sz w:val="26"/>
                <w:szCs w:val="24"/>
              </w:rPr>
              <mc:AlternateContent>
                <mc:Choice Requires="wps">
                  <w:drawing>
                    <wp:anchor distT="0" distB="0" distL="114300" distR="114300" simplePos="0" relativeHeight="251660288" behindDoc="0" locked="0" layoutInCell="1" allowOverlap="1" wp14:anchorId="29F1B688" wp14:editId="3F382D27">
                      <wp:simplePos x="0" y="0"/>
                      <wp:positionH relativeFrom="column">
                        <wp:posOffset>831850</wp:posOffset>
                      </wp:positionH>
                      <wp:positionV relativeFrom="paragraph">
                        <wp:posOffset>48895</wp:posOffset>
                      </wp:positionV>
                      <wp:extent cx="1524000" cy="0"/>
                      <wp:effectExtent l="0" t="0" r="0" b="0"/>
                      <wp:wrapNone/>
                      <wp:docPr id="591530377"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BD71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5pt,3.85pt" to="18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Iyt&#10;oeraAAAABwEAAA8AAABkcnMvZG93bnJldi54bWxMj8FOwzAQRO9I/IO1SNyo01ZqUIhTVZUQ4oJo&#10;Cnc33jpp7XVkO2n4e1wu9Pg0q5m35Xqyho3oQ+dIwHyWAUNqnOpIC/javz49AwtRkpLGEQr4wQDr&#10;6v6ulIVyF9rhWEfNUgmFQgpoY+wLzkPTopVh5nqklB2dtzIm9JorLy+p3Bq+yLIVt7KjtNDKHrct&#10;Nud6sALMux+/9VZvwvC2W9Wnz+PiYz8K8fgwbV6ARZzi/zFc9ZM6VMnp4AZSgZnEy3n6JQrIc2Ap&#10;X+ZXPvwxr0p+61/9AgAA//8DAFBLAQItABQABgAIAAAAIQC2gziS/gAAAOEBAAATAAAAAAAAAAAA&#10;AAAAAAAAAABbQ29udGVudF9UeXBlc10ueG1sUEsBAi0AFAAGAAgAAAAhADj9If/WAAAAlAEAAAsA&#10;AAAAAAAAAAAAAAAALwEAAF9yZWxzLy5yZWxzUEsBAi0AFAAGAAgAAAAhAB3fNqyYAQAAiAMAAA4A&#10;AAAAAAAAAAAAAAAALgIAAGRycy9lMm9Eb2MueG1sUEsBAi0AFAAGAAgAAAAhAIytoeraAAAABwEA&#10;AA8AAAAAAAAAAAAAAAAA8gMAAGRycy9kb3ducmV2LnhtbFBLBQYAAAAABAAEAPMAAAD5BAAAAAA=&#10;" strokecolor="black [3200]" strokeweight=".5pt">
                      <v:stroke joinstyle="miter"/>
                    </v:line>
                  </w:pict>
                </mc:Fallback>
              </mc:AlternateContent>
            </w:r>
            <w:r w:rsidR="00EA06FF" w:rsidRPr="00A772B1">
              <w:rPr>
                <w:i/>
                <w:iCs/>
                <w:sz w:val="26"/>
                <w:szCs w:val="24"/>
              </w:rPr>
              <w:t>Krông Pắc, ngày 22 tháng 02 năm 2024</w:t>
            </w:r>
          </w:p>
        </w:tc>
      </w:tr>
    </w:tbl>
    <w:p w14:paraId="646D2406" w14:textId="77777777" w:rsidR="000906C7" w:rsidRDefault="000906C7" w:rsidP="00026026">
      <w:pPr>
        <w:rPr>
          <w:b/>
          <w:bCs/>
        </w:rPr>
      </w:pPr>
    </w:p>
    <w:p w14:paraId="64E069DC" w14:textId="77777777" w:rsidR="00026026" w:rsidRPr="002155B1" w:rsidRDefault="00026026" w:rsidP="00026026">
      <w:pPr>
        <w:rPr>
          <w:sz w:val="12"/>
          <w:szCs w:val="10"/>
        </w:rPr>
      </w:pPr>
    </w:p>
    <w:p w14:paraId="66611AB2" w14:textId="77777777" w:rsidR="00431B73" w:rsidRDefault="00026026" w:rsidP="00A772B1">
      <w:pPr>
        <w:spacing w:line="240" w:lineRule="auto"/>
        <w:jc w:val="center"/>
        <w:rPr>
          <w:b/>
          <w:bCs/>
          <w:sz w:val="32"/>
          <w:szCs w:val="32"/>
        </w:rPr>
      </w:pPr>
      <w:r w:rsidRPr="00026026">
        <w:rPr>
          <w:b/>
          <w:bCs/>
          <w:sz w:val="32"/>
          <w:szCs w:val="32"/>
        </w:rPr>
        <w:t>THÔNG BÁO</w:t>
      </w:r>
    </w:p>
    <w:p w14:paraId="104A09B9" w14:textId="6FAD4C9D" w:rsidR="00026026" w:rsidRDefault="00026026" w:rsidP="00A772B1">
      <w:pPr>
        <w:spacing w:line="240" w:lineRule="auto"/>
        <w:jc w:val="center"/>
        <w:rPr>
          <w:b/>
          <w:bCs/>
          <w:sz w:val="32"/>
          <w:szCs w:val="32"/>
        </w:rPr>
      </w:pPr>
      <w:r w:rsidRPr="00026026">
        <w:rPr>
          <w:b/>
          <w:bCs/>
          <w:sz w:val="32"/>
          <w:szCs w:val="32"/>
        </w:rPr>
        <w:t>HỘI THẢO GIỚI THIỆU SÁCH GIÁO KHOA TRỰC TUYẾN LỚP 12 CHUẨN BỊ CHO NĂM HỌC 2024-2025</w:t>
      </w:r>
    </w:p>
    <w:p w14:paraId="4F47F91A" w14:textId="189C06A3" w:rsidR="00431B73" w:rsidRPr="00026026" w:rsidRDefault="00431B73" w:rsidP="00026026">
      <w:pPr>
        <w:jc w:val="center"/>
        <w:rPr>
          <w:b/>
          <w:bCs/>
          <w:sz w:val="32"/>
          <w:szCs w:val="32"/>
        </w:rPr>
      </w:pPr>
      <w:r>
        <w:rPr>
          <w:b/>
          <w:bCs/>
          <w:noProof/>
          <w:sz w:val="32"/>
          <w:szCs w:val="32"/>
        </w:rPr>
        <mc:AlternateContent>
          <mc:Choice Requires="wps">
            <w:drawing>
              <wp:anchor distT="0" distB="0" distL="114300" distR="114300" simplePos="0" relativeHeight="251661312" behindDoc="0" locked="0" layoutInCell="1" allowOverlap="1" wp14:anchorId="34B76C83" wp14:editId="7F5678EE">
                <wp:simplePos x="0" y="0"/>
                <wp:positionH relativeFrom="column">
                  <wp:posOffset>1339215</wp:posOffset>
                </wp:positionH>
                <wp:positionV relativeFrom="paragraph">
                  <wp:posOffset>32385</wp:posOffset>
                </wp:positionV>
                <wp:extent cx="3035300" cy="0"/>
                <wp:effectExtent l="0" t="0" r="0" b="0"/>
                <wp:wrapNone/>
                <wp:docPr id="1297601045" name="Straight Connector 3"/>
                <wp:cNvGraphicFramePr/>
                <a:graphic xmlns:a="http://schemas.openxmlformats.org/drawingml/2006/main">
                  <a:graphicData uri="http://schemas.microsoft.com/office/word/2010/wordprocessingShape">
                    <wps:wsp>
                      <wps:cNvCnPr/>
                      <wps:spPr>
                        <a:xfrm>
                          <a:off x="0" y="0"/>
                          <a:ext cx="303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CE19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45pt,2.55pt" to="34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8ZmQ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abdvN60XFN9eWuuxEgpvwf0omx66WwoPlSnDh9S5mAMvUD4cA1dd/no&#10;oIBd+AxG2IGDrSu7TgXcORIHxf0cntalf6xVkYVirHMLqf076YwtNKiT8q/EBV0jYsgL0duA9Keo&#10;eb6kak74i+uT12L7EYdjbUQtB7e7OjuPZpmnn8+Vfv2Bdj8AAAD//wMAUEsDBBQABgAIAAAAIQBW&#10;qysn2gAAAAcBAAAPAAAAZHJzL2Rvd25yZXYueG1sTI5RS8MwFIXfBf9DuIJvLm3BUmvTMQYivojr&#10;9D1rsrRbc1OStKv/3qsv7vHjHM75qvViBzZrH3qHAtJVAkxj61SPRsDn/uWhABaiRCUHh1rAtw6w&#10;rm9vKlkqd8GdnptoGI1gKKWALsax5Dy0nbYyrNyokbKj81ZGQm+48vJC43bgWZLk3Moe6aGTo952&#10;uj03kxUwvPn5y2zNJkyvu7w5fRyz9/0sxP3dsnkGFvUS/8vwq0/qUJPTwU2oAhsEZGnyRFUBjykw&#10;yvOiID78Ma8rfu1f/wAAAP//AwBQSwECLQAUAAYACAAAACEAtoM4kv4AAADhAQAAEwAAAAAAAAAA&#10;AAAAAAAAAAAAW0NvbnRlbnRfVHlwZXNdLnhtbFBLAQItABQABgAIAAAAIQA4/SH/1gAAAJQBAAAL&#10;AAAAAAAAAAAAAAAAAC8BAABfcmVscy8ucmVsc1BLAQItABQABgAIAAAAIQAd808ZmQEAAIgDAAAO&#10;AAAAAAAAAAAAAAAAAC4CAABkcnMvZTJvRG9jLnhtbFBLAQItABQABgAIAAAAIQBWqysn2gAAAAcB&#10;AAAPAAAAAAAAAAAAAAAAAPMDAABkcnMvZG93bnJldi54bWxQSwUGAAAAAAQABADzAAAA+gQAAAAA&#10;" strokecolor="black [3200]" strokeweight=".5pt">
                <v:stroke joinstyle="miter"/>
              </v:line>
            </w:pict>
          </mc:Fallback>
        </mc:AlternateContent>
      </w:r>
    </w:p>
    <w:p w14:paraId="0363A7CC" w14:textId="6803D769" w:rsidR="00026026" w:rsidRPr="00026026" w:rsidRDefault="00026026" w:rsidP="00A772B1">
      <w:pPr>
        <w:spacing w:line="312" w:lineRule="auto"/>
        <w:ind w:firstLine="720"/>
        <w:jc w:val="both"/>
        <w:rPr>
          <w:sz w:val="26"/>
          <w:szCs w:val="26"/>
        </w:rPr>
      </w:pPr>
      <w:r w:rsidRPr="00026026">
        <w:rPr>
          <w:sz w:val="26"/>
          <w:szCs w:val="26"/>
        </w:rPr>
        <w:t xml:space="preserve">Thực hiện Kế hoạch số 17/KH-SGDĐT ngày 16/02/2024 của Sở Giáo dục và Đào tạo về việc </w:t>
      </w:r>
      <w:r w:rsidR="00431B73">
        <w:rPr>
          <w:sz w:val="26"/>
          <w:szCs w:val="26"/>
        </w:rPr>
        <w:t>p</w:t>
      </w:r>
      <w:r w:rsidRPr="00026026">
        <w:rPr>
          <w:sz w:val="26"/>
          <w:szCs w:val="26"/>
        </w:rPr>
        <w:t>hối hợp tổ chức Hội thảo giới thiệu sách giáo khoa lớp 9, lớp 12 chuẩn bị cho năm học 2024-2025,</w:t>
      </w:r>
    </w:p>
    <w:p w14:paraId="2128E952" w14:textId="77777777" w:rsidR="00026026" w:rsidRPr="00026026" w:rsidRDefault="00026026" w:rsidP="00A772B1">
      <w:pPr>
        <w:spacing w:line="312" w:lineRule="auto"/>
        <w:ind w:firstLine="720"/>
        <w:jc w:val="both"/>
        <w:rPr>
          <w:sz w:val="26"/>
          <w:szCs w:val="26"/>
        </w:rPr>
      </w:pPr>
      <w:r w:rsidRPr="00026026">
        <w:rPr>
          <w:sz w:val="26"/>
          <w:szCs w:val="26"/>
        </w:rPr>
        <w:t>Trường THPT Lê Hồng Phong thông báo tới toàn thể giáo viên lịch tham gia Hội thảo với những nội dung cụ thể như sau:</w:t>
      </w:r>
    </w:p>
    <w:p w14:paraId="398BA8B6" w14:textId="59200500" w:rsidR="00026026" w:rsidRPr="00026026" w:rsidRDefault="00026026" w:rsidP="00A772B1">
      <w:pPr>
        <w:spacing w:line="312" w:lineRule="auto"/>
        <w:ind w:firstLine="720"/>
        <w:jc w:val="both"/>
        <w:rPr>
          <w:sz w:val="26"/>
          <w:szCs w:val="26"/>
        </w:rPr>
      </w:pPr>
      <w:r w:rsidRPr="00540C82">
        <w:rPr>
          <w:b/>
          <w:bCs/>
          <w:sz w:val="26"/>
          <w:szCs w:val="26"/>
        </w:rPr>
        <w:t>1.</w:t>
      </w:r>
      <w:r w:rsidR="00540C82" w:rsidRPr="00540C82">
        <w:rPr>
          <w:b/>
          <w:bCs/>
          <w:sz w:val="26"/>
          <w:szCs w:val="26"/>
        </w:rPr>
        <w:t xml:space="preserve"> </w:t>
      </w:r>
      <w:r w:rsidRPr="00540C82">
        <w:rPr>
          <w:b/>
          <w:bCs/>
          <w:sz w:val="26"/>
          <w:szCs w:val="26"/>
        </w:rPr>
        <w:t>Thời gian hội thảo</w:t>
      </w:r>
      <w:r w:rsidRPr="00026026">
        <w:rPr>
          <w:sz w:val="26"/>
          <w:szCs w:val="26"/>
        </w:rPr>
        <w:t xml:space="preserve">: </w:t>
      </w:r>
      <w:r w:rsidR="00500984">
        <w:rPr>
          <w:sz w:val="26"/>
          <w:szCs w:val="26"/>
        </w:rPr>
        <w:t>trong tháng 02 và 03/2024</w:t>
      </w:r>
      <w:r w:rsidRPr="00026026">
        <w:rPr>
          <w:sz w:val="26"/>
          <w:szCs w:val="26"/>
        </w:rPr>
        <w:t xml:space="preserve"> (</w:t>
      </w:r>
      <w:r w:rsidRPr="00026026">
        <w:rPr>
          <w:i/>
          <w:iCs/>
          <w:sz w:val="26"/>
          <w:szCs w:val="26"/>
        </w:rPr>
        <w:t>Có lịch chi tiết)</w:t>
      </w:r>
    </w:p>
    <w:p w14:paraId="3DD41141" w14:textId="78E3A84C" w:rsidR="00026026" w:rsidRPr="00026026" w:rsidRDefault="00026026" w:rsidP="00A772B1">
      <w:pPr>
        <w:spacing w:line="312" w:lineRule="auto"/>
        <w:ind w:firstLine="720"/>
        <w:jc w:val="both"/>
        <w:rPr>
          <w:sz w:val="26"/>
          <w:szCs w:val="26"/>
        </w:rPr>
      </w:pPr>
      <w:r w:rsidRPr="00540C82">
        <w:rPr>
          <w:b/>
          <w:bCs/>
          <w:sz w:val="26"/>
          <w:szCs w:val="26"/>
        </w:rPr>
        <w:t>2.</w:t>
      </w:r>
      <w:r w:rsidR="00540C82" w:rsidRPr="00540C82">
        <w:rPr>
          <w:b/>
          <w:bCs/>
          <w:sz w:val="26"/>
          <w:szCs w:val="26"/>
        </w:rPr>
        <w:t xml:space="preserve"> </w:t>
      </w:r>
      <w:r w:rsidRPr="00540C82">
        <w:rPr>
          <w:b/>
          <w:bCs/>
          <w:sz w:val="26"/>
          <w:szCs w:val="26"/>
        </w:rPr>
        <w:t>Địa điểm hội thảo</w:t>
      </w:r>
      <w:r w:rsidRPr="00026026">
        <w:rPr>
          <w:sz w:val="26"/>
          <w:szCs w:val="26"/>
        </w:rPr>
        <w:t>: Phòng Nghe nhìn</w:t>
      </w:r>
    </w:p>
    <w:p w14:paraId="165B785E" w14:textId="5A74382F" w:rsidR="00026026" w:rsidRPr="00026026" w:rsidRDefault="00026026" w:rsidP="00A772B1">
      <w:pPr>
        <w:spacing w:line="312" w:lineRule="auto"/>
        <w:ind w:firstLine="720"/>
        <w:jc w:val="both"/>
        <w:rPr>
          <w:sz w:val="26"/>
          <w:szCs w:val="26"/>
        </w:rPr>
      </w:pPr>
      <w:r w:rsidRPr="00540C82">
        <w:rPr>
          <w:b/>
          <w:bCs/>
          <w:sz w:val="26"/>
          <w:szCs w:val="26"/>
        </w:rPr>
        <w:t>3.</w:t>
      </w:r>
      <w:r w:rsidR="00540C82" w:rsidRPr="00540C82">
        <w:rPr>
          <w:b/>
          <w:bCs/>
          <w:sz w:val="26"/>
          <w:szCs w:val="26"/>
        </w:rPr>
        <w:t xml:space="preserve"> </w:t>
      </w:r>
      <w:r w:rsidRPr="00540C82">
        <w:rPr>
          <w:b/>
          <w:bCs/>
          <w:sz w:val="26"/>
          <w:szCs w:val="26"/>
        </w:rPr>
        <w:t>Đối tượng tham gia hội thảo</w:t>
      </w:r>
      <w:r w:rsidR="002155B1">
        <w:rPr>
          <w:b/>
          <w:bCs/>
          <w:sz w:val="26"/>
          <w:szCs w:val="26"/>
        </w:rPr>
        <w:t xml:space="preserve">: </w:t>
      </w:r>
      <w:r w:rsidR="002155B1">
        <w:rPr>
          <w:sz w:val="26"/>
          <w:szCs w:val="26"/>
        </w:rPr>
        <w:t>G</w:t>
      </w:r>
      <w:r w:rsidRPr="00026026">
        <w:rPr>
          <w:sz w:val="26"/>
          <w:szCs w:val="26"/>
        </w:rPr>
        <w:t xml:space="preserve">iáo viên </w:t>
      </w:r>
      <w:r w:rsidR="002155B1">
        <w:rPr>
          <w:sz w:val="26"/>
          <w:szCs w:val="26"/>
        </w:rPr>
        <w:t>toàn trường</w:t>
      </w:r>
      <w:r w:rsidR="002F5A0D">
        <w:rPr>
          <w:sz w:val="26"/>
          <w:szCs w:val="26"/>
        </w:rPr>
        <w:t xml:space="preserve">. </w:t>
      </w:r>
      <w:r w:rsidRPr="00026026">
        <w:rPr>
          <w:sz w:val="26"/>
          <w:szCs w:val="26"/>
        </w:rPr>
        <w:t>Riêng Hoạt động trải nghiệm – hướng nghiệp, thành phần tham gia gồm: Ban chấp hành đoàn trường, giáo viên chủ nhiệm và giáo viên đang giảng dạy Hoạt động trải nghiệm – Hướng nghiệp lớp 10</w:t>
      </w:r>
      <w:r>
        <w:rPr>
          <w:sz w:val="26"/>
          <w:szCs w:val="26"/>
        </w:rPr>
        <w:t>,11</w:t>
      </w:r>
      <w:r w:rsidRPr="00026026">
        <w:rPr>
          <w:sz w:val="26"/>
          <w:szCs w:val="26"/>
        </w:rPr>
        <w:t xml:space="preserve"> (Bí thư đoàn trường làm trưởng nhóm).</w:t>
      </w:r>
    </w:p>
    <w:p w14:paraId="659CD5A0" w14:textId="779264A0" w:rsidR="002F5A0D" w:rsidRDefault="00026026" w:rsidP="00A772B1">
      <w:pPr>
        <w:spacing w:line="312" w:lineRule="auto"/>
        <w:ind w:firstLine="720"/>
        <w:jc w:val="both"/>
        <w:rPr>
          <w:sz w:val="26"/>
          <w:szCs w:val="26"/>
        </w:rPr>
      </w:pPr>
      <w:r w:rsidRPr="002F5A0D">
        <w:rPr>
          <w:b/>
          <w:bCs/>
          <w:sz w:val="26"/>
          <w:szCs w:val="26"/>
        </w:rPr>
        <w:t>Lưu ý:</w:t>
      </w:r>
      <w:r w:rsidRPr="00026026">
        <w:rPr>
          <w:sz w:val="26"/>
          <w:szCs w:val="26"/>
        </w:rPr>
        <w:t xml:space="preserve"> </w:t>
      </w:r>
    </w:p>
    <w:p w14:paraId="6F8A2863" w14:textId="031E843C" w:rsidR="002F5A0D" w:rsidRPr="002F5A0D" w:rsidRDefault="002F5A0D" w:rsidP="00A772B1">
      <w:pPr>
        <w:spacing w:line="312" w:lineRule="auto"/>
        <w:jc w:val="both"/>
        <w:rPr>
          <w:b/>
          <w:bCs/>
          <w:sz w:val="26"/>
          <w:szCs w:val="26"/>
        </w:rPr>
      </w:pPr>
      <w:r>
        <w:rPr>
          <w:sz w:val="26"/>
          <w:szCs w:val="26"/>
        </w:rPr>
        <w:tab/>
      </w:r>
      <w:r w:rsidR="00610203">
        <w:rPr>
          <w:sz w:val="26"/>
          <w:szCs w:val="26"/>
        </w:rPr>
        <w:t xml:space="preserve">- </w:t>
      </w:r>
      <w:r w:rsidRPr="002F5A0D">
        <w:rPr>
          <w:b/>
          <w:bCs/>
          <w:sz w:val="26"/>
          <w:szCs w:val="26"/>
        </w:rPr>
        <w:t>Tham gia đầy đủ chương trình</w:t>
      </w:r>
      <w:r>
        <w:rPr>
          <w:b/>
          <w:bCs/>
          <w:sz w:val="26"/>
          <w:szCs w:val="26"/>
        </w:rPr>
        <w:t xml:space="preserve"> giới thiệu</w:t>
      </w:r>
      <w:r w:rsidR="00AD4F18">
        <w:rPr>
          <w:b/>
          <w:bCs/>
          <w:sz w:val="26"/>
          <w:szCs w:val="26"/>
        </w:rPr>
        <w:t xml:space="preserve"> SGK lớp 12</w:t>
      </w:r>
      <w:r w:rsidRPr="002F5A0D">
        <w:rPr>
          <w:b/>
          <w:bCs/>
          <w:sz w:val="26"/>
          <w:szCs w:val="26"/>
        </w:rPr>
        <w:t xml:space="preserve"> của tất cả các </w:t>
      </w:r>
      <w:r>
        <w:rPr>
          <w:b/>
          <w:bCs/>
          <w:sz w:val="26"/>
          <w:szCs w:val="26"/>
        </w:rPr>
        <w:t>B</w:t>
      </w:r>
      <w:r w:rsidRPr="002F5A0D">
        <w:rPr>
          <w:b/>
          <w:bCs/>
          <w:sz w:val="26"/>
          <w:szCs w:val="26"/>
        </w:rPr>
        <w:t>ộ sách (theo lịch thời gian từng môn/hoạt động).</w:t>
      </w:r>
    </w:p>
    <w:p w14:paraId="4E257DF2" w14:textId="3C12729B" w:rsidR="00026026" w:rsidRPr="00026026" w:rsidRDefault="00610203" w:rsidP="00A772B1">
      <w:pPr>
        <w:spacing w:line="312" w:lineRule="auto"/>
        <w:ind w:firstLine="720"/>
        <w:jc w:val="both"/>
        <w:rPr>
          <w:sz w:val="26"/>
          <w:szCs w:val="26"/>
        </w:rPr>
      </w:pPr>
      <w:r>
        <w:rPr>
          <w:sz w:val="26"/>
          <w:szCs w:val="26"/>
        </w:rPr>
        <w:t xml:space="preserve">- </w:t>
      </w:r>
      <w:r w:rsidR="00026026" w:rsidRPr="00026026">
        <w:rPr>
          <w:sz w:val="26"/>
          <w:szCs w:val="26"/>
        </w:rPr>
        <w:t>Nếu lịch hội thảo trùng với lịch dạy thì:</w:t>
      </w:r>
    </w:p>
    <w:p w14:paraId="0F5D97EA" w14:textId="3D4B140A" w:rsidR="00026026" w:rsidRPr="00026026" w:rsidRDefault="00026026" w:rsidP="00852F62">
      <w:pPr>
        <w:spacing w:line="312" w:lineRule="auto"/>
        <w:ind w:left="720" w:firstLine="720"/>
        <w:jc w:val="both"/>
        <w:rPr>
          <w:sz w:val="26"/>
          <w:szCs w:val="26"/>
        </w:rPr>
      </w:pPr>
      <w:r w:rsidRPr="00026026">
        <w:rPr>
          <w:sz w:val="26"/>
          <w:szCs w:val="26"/>
        </w:rPr>
        <w:t>+ Tổ trưởng/</w:t>
      </w:r>
      <w:r w:rsidR="00852F62">
        <w:rPr>
          <w:sz w:val="26"/>
          <w:szCs w:val="26"/>
        </w:rPr>
        <w:t>nhóm</w:t>
      </w:r>
      <w:r w:rsidR="00BF2CAE">
        <w:rPr>
          <w:sz w:val="26"/>
          <w:szCs w:val="26"/>
        </w:rPr>
        <w:t xml:space="preserve"> trưởng</w:t>
      </w:r>
      <w:r w:rsidRPr="00026026">
        <w:rPr>
          <w:sz w:val="26"/>
          <w:szCs w:val="26"/>
        </w:rPr>
        <w:t xml:space="preserve"> phân công dạy thay để tham gia hội thảo.</w:t>
      </w:r>
    </w:p>
    <w:p w14:paraId="336E6675" w14:textId="77777777" w:rsidR="00026026" w:rsidRDefault="00026026" w:rsidP="00A772B1">
      <w:pPr>
        <w:spacing w:line="312" w:lineRule="auto"/>
        <w:ind w:firstLine="1440"/>
        <w:jc w:val="both"/>
        <w:rPr>
          <w:sz w:val="26"/>
          <w:szCs w:val="26"/>
        </w:rPr>
      </w:pPr>
      <w:r w:rsidRPr="00026026">
        <w:rPr>
          <w:sz w:val="26"/>
          <w:szCs w:val="26"/>
        </w:rPr>
        <w:t xml:space="preserve">+ Giáo viên không tham gia Hội thảo. (giảng dạy bình thường theo thời khóa biểu) </w:t>
      </w:r>
    </w:p>
    <w:p w14:paraId="1499AE2C" w14:textId="2868F681" w:rsidR="00026026" w:rsidRPr="00026026" w:rsidRDefault="00610203" w:rsidP="00A772B1">
      <w:pPr>
        <w:spacing w:line="312" w:lineRule="auto"/>
        <w:ind w:firstLine="720"/>
        <w:jc w:val="both"/>
        <w:rPr>
          <w:sz w:val="26"/>
          <w:szCs w:val="26"/>
        </w:rPr>
      </w:pPr>
      <w:r>
        <w:rPr>
          <w:sz w:val="26"/>
          <w:szCs w:val="26"/>
        </w:rPr>
        <w:t xml:space="preserve">- </w:t>
      </w:r>
      <w:r w:rsidR="00026026" w:rsidRPr="00026026">
        <w:rPr>
          <w:sz w:val="26"/>
          <w:szCs w:val="26"/>
        </w:rPr>
        <w:t>Thành phần tham dự khai mạc Hội thảo: Phó hiệu trưởng, tổ Ngữ Văn</w:t>
      </w:r>
      <w:r w:rsidR="00FA5E72">
        <w:rPr>
          <w:sz w:val="26"/>
          <w:szCs w:val="26"/>
        </w:rPr>
        <w:t>,</w:t>
      </w:r>
      <w:r w:rsidR="00026026" w:rsidRPr="00026026">
        <w:rPr>
          <w:sz w:val="26"/>
          <w:szCs w:val="26"/>
        </w:rPr>
        <w:t xml:space="preserve"> Địa lí</w:t>
      </w:r>
      <w:r w:rsidR="00FA5E72">
        <w:rPr>
          <w:sz w:val="26"/>
          <w:szCs w:val="26"/>
        </w:rPr>
        <w:t>.</w:t>
      </w:r>
    </w:p>
    <w:p w14:paraId="7569691A" w14:textId="777AA8D7" w:rsidR="00026026" w:rsidRDefault="00FA5E72" w:rsidP="00A772B1">
      <w:pPr>
        <w:spacing w:line="312" w:lineRule="auto"/>
        <w:ind w:firstLine="720"/>
        <w:jc w:val="both"/>
        <w:rPr>
          <w:sz w:val="26"/>
          <w:szCs w:val="26"/>
        </w:rPr>
      </w:pPr>
      <w:r>
        <w:rPr>
          <w:sz w:val="26"/>
          <w:szCs w:val="26"/>
        </w:rPr>
        <w:t xml:space="preserve">- </w:t>
      </w:r>
      <w:r w:rsidR="00026026" w:rsidRPr="00026026">
        <w:rPr>
          <w:sz w:val="26"/>
          <w:szCs w:val="26"/>
        </w:rPr>
        <w:t xml:space="preserve">Thầy cô giảng dạy môn Vật lí và Sinh học tham gia thêm nội dung </w:t>
      </w:r>
      <w:r>
        <w:rPr>
          <w:sz w:val="26"/>
          <w:szCs w:val="26"/>
        </w:rPr>
        <w:t xml:space="preserve">Hội thảo </w:t>
      </w:r>
      <w:r w:rsidR="00026026" w:rsidRPr="00026026">
        <w:rPr>
          <w:sz w:val="26"/>
          <w:szCs w:val="26"/>
        </w:rPr>
        <w:t>môn Công nghệ</w:t>
      </w:r>
      <w:r>
        <w:rPr>
          <w:sz w:val="26"/>
          <w:szCs w:val="26"/>
        </w:rPr>
        <w:t>.</w:t>
      </w:r>
    </w:p>
    <w:p w14:paraId="218F4B42" w14:textId="044C978E" w:rsidR="00026026" w:rsidRPr="00026026" w:rsidRDefault="00026026" w:rsidP="00A772B1">
      <w:pPr>
        <w:spacing w:line="312" w:lineRule="auto"/>
        <w:ind w:firstLine="720"/>
        <w:jc w:val="both"/>
        <w:rPr>
          <w:sz w:val="26"/>
          <w:szCs w:val="26"/>
        </w:rPr>
      </w:pPr>
      <w:r w:rsidRPr="00AE109B">
        <w:rPr>
          <w:b/>
          <w:bCs/>
          <w:sz w:val="26"/>
          <w:szCs w:val="26"/>
        </w:rPr>
        <w:t>4.</w:t>
      </w:r>
      <w:r w:rsidR="003F2BC5">
        <w:rPr>
          <w:b/>
          <w:bCs/>
          <w:sz w:val="26"/>
          <w:szCs w:val="26"/>
        </w:rPr>
        <w:t xml:space="preserve"> </w:t>
      </w:r>
      <w:r w:rsidRPr="00AE109B">
        <w:rPr>
          <w:b/>
          <w:bCs/>
          <w:sz w:val="26"/>
          <w:szCs w:val="26"/>
        </w:rPr>
        <w:t>Phụ trách kỹ thuật</w:t>
      </w:r>
      <w:r w:rsidR="00AE109B">
        <w:rPr>
          <w:b/>
          <w:bCs/>
          <w:sz w:val="26"/>
          <w:szCs w:val="26"/>
        </w:rPr>
        <w:t xml:space="preserve">: </w:t>
      </w:r>
      <w:r w:rsidRPr="00026026">
        <w:rPr>
          <w:sz w:val="26"/>
          <w:szCs w:val="26"/>
        </w:rPr>
        <w:t>Thầy Khiếu Mạnh Toàn. Số đt: 0905870999</w:t>
      </w:r>
      <w:r w:rsidR="003F2BC5">
        <w:rPr>
          <w:sz w:val="26"/>
          <w:szCs w:val="26"/>
        </w:rPr>
        <w:t xml:space="preserve"> </w:t>
      </w:r>
      <w:r w:rsidRPr="00026026">
        <w:rPr>
          <w:sz w:val="26"/>
          <w:szCs w:val="26"/>
        </w:rPr>
        <w:t>(Chú ý Test đường truyền theo lịch)</w:t>
      </w:r>
    </w:p>
    <w:p w14:paraId="1146E478" w14:textId="51247B1D" w:rsidR="00026026" w:rsidRPr="00026026" w:rsidRDefault="00026026" w:rsidP="00A772B1">
      <w:pPr>
        <w:spacing w:line="312" w:lineRule="auto"/>
        <w:ind w:firstLine="720"/>
        <w:jc w:val="both"/>
        <w:rPr>
          <w:i/>
          <w:iCs/>
          <w:sz w:val="26"/>
          <w:szCs w:val="26"/>
        </w:rPr>
      </w:pPr>
      <w:r w:rsidRPr="003F2BC5">
        <w:rPr>
          <w:b/>
          <w:bCs/>
          <w:sz w:val="26"/>
          <w:szCs w:val="26"/>
        </w:rPr>
        <w:t>5.Lịch Hội thảo</w:t>
      </w:r>
      <w:r w:rsidRPr="003F2BC5">
        <w:rPr>
          <w:i/>
          <w:iCs/>
          <w:sz w:val="26"/>
          <w:szCs w:val="26"/>
        </w:rPr>
        <w:t xml:space="preserve"> </w:t>
      </w:r>
      <w:r w:rsidRPr="003F2BC5">
        <w:rPr>
          <w:sz w:val="26"/>
          <w:szCs w:val="26"/>
        </w:rPr>
        <w:t>(</w:t>
      </w:r>
      <w:r w:rsidRPr="00026026">
        <w:rPr>
          <w:i/>
          <w:iCs/>
          <w:sz w:val="26"/>
          <w:szCs w:val="26"/>
        </w:rPr>
        <w:t>Chi tiết kèm theo</w:t>
      </w:r>
      <w:r w:rsidR="00B17DCB">
        <w:rPr>
          <w:sz w:val="26"/>
          <w:szCs w:val="26"/>
        </w:rPr>
        <w:t>)</w:t>
      </w:r>
    </w:p>
    <w:p w14:paraId="04C1EB83" w14:textId="70BE1017" w:rsidR="00026026" w:rsidRPr="003F2BC5" w:rsidRDefault="00026026" w:rsidP="00A772B1">
      <w:pPr>
        <w:spacing w:line="312" w:lineRule="auto"/>
        <w:ind w:firstLine="720"/>
        <w:jc w:val="both"/>
        <w:rPr>
          <w:b/>
          <w:bCs/>
          <w:sz w:val="26"/>
          <w:szCs w:val="26"/>
        </w:rPr>
      </w:pPr>
      <w:r w:rsidRPr="003F2BC5">
        <w:rPr>
          <w:b/>
          <w:bCs/>
          <w:sz w:val="26"/>
          <w:szCs w:val="26"/>
        </w:rPr>
        <w:t>6.</w:t>
      </w:r>
      <w:r w:rsidR="003F2BC5">
        <w:rPr>
          <w:b/>
          <w:bCs/>
          <w:sz w:val="26"/>
          <w:szCs w:val="26"/>
        </w:rPr>
        <w:t xml:space="preserve"> </w:t>
      </w:r>
      <w:r w:rsidRPr="003F2BC5">
        <w:rPr>
          <w:b/>
          <w:bCs/>
          <w:sz w:val="26"/>
          <w:szCs w:val="26"/>
        </w:rPr>
        <w:t>Tổ chức thực hiện</w:t>
      </w:r>
    </w:p>
    <w:p w14:paraId="1E74A1C9" w14:textId="24F8DD64" w:rsidR="00026026" w:rsidRPr="00026026" w:rsidRDefault="00026026" w:rsidP="00A772B1">
      <w:pPr>
        <w:spacing w:line="312" w:lineRule="auto"/>
        <w:ind w:firstLine="720"/>
        <w:jc w:val="both"/>
        <w:rPr>
          <w:sz w:val="26"/>
          <w:szCs w:val="26"/>
        </w:rPr>
      </w:pPr>
      <w:r w:rsidRPr="003F2BC5">
        <w:rPr>
          <w:b/>
          <w:bCs/>
          <w:sz w:val="26"/>
          <w:szCs w:val="26"/>
        </w:rPr>
        <w:t>Hiệu trưởng</w:t>
      </w:r>
      <w:r w:rsidRPr="00026026">
        <w:rPr>
          <w:sz w:val="26"/>
          <w:szCs w:val="26"/>
        </w:rPr>
        <w:t>: Xây dựng và triển khai lịch hội thảo. Kiểm tra, đôn đốc, giám sát việc thực hiện của các tổ chức và cá nhân</w:t>
      </w:r>
    </w:p>
    <w:p w14:paraId="7B6F6166" w14:textId="6F639D33" w:rsidR="00026026" w:rsidRPr="00026026" w:rsidRDefault="00026026" w:rsidP="00A772B1">
      <w:pPr>
        <w:spacing w:line="312" w:lineRule="auto"/>
        <w:ind w:firstLine="720"/>
        <w:jc w:val="both"/>
        <w:rPr>
          <w:sz w:val="26"/>
          <w:szCs w:val="26"/>
        </w:rPr>
      </w:pPr>
      <w:r w:rsidRPr="00FA2A2B">
        <w:rPr>
          <w:b/>
          <w:bCs/>
          <w:sz w:val="26"/>
          <w:szCs w:val="26"/>
        </w:rPr>
        <w:lastRenderedPageBreak/>
        <w:t>Cô Nguyễn Xuân Phước Uyên</w:t>
      </w:r>
      <w:r w:rsidRPr="00026026">
        <w:rPr>
          <w:sz w:val="26"/>
          <w:szCs w:val="26"/>
        </w:rPr>
        <w:t xml:space="preserve"> – Phó hiệu trưởng: phụ trách chính các buổi hội thảo; thống kê, báo cáo đầy đủ, đúng hạn theo các nội dung được yêu cầu trong Kế hoạch số 1</w:t>
      </w:r>
      <w:r w:rsidR="00FA2A2B">
        <w:rPr>
          <w:sz w:val="26"/>
          <w:szCs w:val="26"/>
        </w:rPr>
        <w:t>7</w:t>
      </w:r>
      <w:r w:rsidRPr="00026026">
        <w:rPr>
          <w:sz w:val="26"/>
          <w:szCs w:val="26"/>
        </w:rPr>
        <w:t>/KH-SGDĐT ngày 16/02/2024 của Sở Giáo dục và Đào tạo.</w:t>
      </w:r>
    </w:p>
    <w:p w14:paraId="2C689689" w14:textId="6FF4ED06" w:rsidR="00026026" w:rsidRPr="00026026" w:rsidRDefault="00026026" w:rsidP="00A772B1">
      <w:pPr>
        <w:spacing w:line="312" w:lineRule="auto"/>
        <w:ind w:firstLine="720"/>
        <w:jc w:val="both"/>
        <w:rPr>
          <w:sz w:val="26"/>
          <w:szCs w:val="26"/>
        </w:rPr>
      </w:pPr>
      <w:r w:rsidRPr="00B17DCB">
        <w:rPr>
          <w:b/>
          <w:bCs/>
          <w:sz w:val="26"/>
          <w:szCs w:val="26"/>
        </w:rPr>
        <w:t>Thầy Võ Tá Táo – Phó hiệu trưởng</w:t>
      </w:r>
      <w:r w:rsidRPr="00026026">
        <w:rPr>
          <w:sz w:val="26"/>
          <w:szCs w:val="26"/>
        </w:rPr>
        <w:t>: Chỉ đạo các bộ phận liên quan chuẩn bị cơ sở vật chất phục vụ hội thảo (đường truyền, màn  chiếu, âm thanh,….)</w:t>
      </w:r>
    </w:p>
    <w:p w14:paraId="4363C17D" w14:textId="096B68C4" w:rsidR="00026026" w:rsidRPr="00026026" w:rsidRDefault="00026026" w:rsidP="00A772B1">
      <w:pPr>
        <w:spacing w:line="312" w:lineRule="auto"/>
        <w:ind w:firstLine="720"/>
        <w:jc w:val="both"/>
        <w:rPr>
          <w:sz w:val="26"/>
          <w:szCs w:val="26"/>
        </w:rPr>
      </w:pPr>
      <w:r w:rsidRPr="00B17DCB">
        <w:rPr>
          <w:b/>
          <w:bCs/>
          <w:sz w:val="26"/>
          <w:szCs w:val="26"/>
        </w:rPr>
        <w:t>Tổ trưởng/nhóm trưởng/tổ phó chuyên môn</w:t>
      </w:r>
      <w:r w:rsidRPr="00026026">
        <w:rPr>
          <w:sz w:val="26"/>
          <w:szCs w:val="26"/>
        </w:rPr>
        <w:t>: Chỉ đạo, hướng dẫn tổ viên tham gia tập hội thảo nghiêm túc. Quản lý, điểm danh và báo cáo tình hình tập huấn của tổ về cô Nguyễn Xuân Phước Uyên sau khi kết thúc đợt hội thảo.</w:t>
      </w:r>
    </w:p>
    <w:p w14:paraId="6502A955" w14:textId="044E9352" w:rsidR="00026026" w:rsidRPr="00026026" w:rsidRDefault="00026026" w:rsidP="00A772B1">
      <w:pPr>
        <w:spacing w:line="312" w:lineRule="auto"/>
        <w:ind w:firstLine="720"/>
        <w:jc w:val="both"/>
        <w:rPr>
          <w:sz w:val="26"/>
          <w:szCs w:val="26"/>
        </w:rPr>
      </w:pPr>
      <w:r w:rsidRPr="00B17DCB">
        <w:rPr>
          <w:b/>
          <w:bCs/>
          <w:sz w:val="26"/>
          <w:szCs w:val="26"/>
        </w:rPr>
        <w:t>Phụ trách kỹ thuật</w:t>
      </w:r>
      <w:r w:rsidRPr="00026026">
        <w:rPr>
          <w:sz w:val="26"/>
          <w:szCs w:val="26"/>
        </w:rPr>
        <w:t>: Test đường truyền và truy cập các đường link để mở các buổi hội thảo theo lịch.</w:t>
      </w:r>
    </w:p>
    <w:p w14:paraId="32270250" w14:textId="77777777" w:rsidR="00026026" w:rsidRPr="00026026" w:rsidRDefault="00026026" w:rsidP="00A772B1">
      <w:pPr>
        <w:spacing w:line="312" w:lineRule="auto"/>
        <w:ind w:firstLine="720"/>
        <w:jc w:val="both"/>
        <w:rPr>
          <w:sz w:val="26"/>
          <w:szCs w:val="26"/>
        </w:rPr>
      </w:pPr>
      <w:r w:rsidRPr="00026026">
        <w:rPr>
          <w:sz w:val="26"/>
          <w:szCs w:val="26"/>
        </w:rPr>
        <w:t>Trên đây là kế hoạch tham gia hội thảo giới thiệu sách giáo khoa lớp 12 chuẩn bị cho năm học 2024 – 2025. Các tổ chức, cá nhân nghiêm túc thực hiện. Trong quá trình thực hiện nếu có vướng mắc, liên hệ trực tiếp Hiệu trưởng để được hướng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1B1604" w14:paraId="15A4EBA1" w14:textId="77777777" w:rsidTr="00A772B1">
        <w:tc>
          <w:tcPr>
            <w:tcW w:w="3823" w:type="dxa"/>
          </w:tcPr>
          <w:p w14:paraId="762484F8" w14:textId="77777777" w:rsidR="001B1604" w:rsidRDefault="001B1604" w:rsidP="00026026">
            <w:pPr>
              <w:jc w:val="both"/>
              <w:rPr>
                <w:sz w:val="26"/>
                <w:szCs w:val="26"/>
              </w:rPr>
            </w:pPr>
          </w:p>
          <w:p w14:paraId="216B29D8" w14:textId="77777777" w:rsidR="001B1604" w:rsidRDefault="001B1604" w:rsidP="00026026">
            <w:pPr>
              <w:jc w:val="both"/>
              <w:rPr>
                <w:sz w:val="26"/>
                <w:szCs w:val="26"/>
              </w:rPr>
            </w:pPr>
          </w:p>
          <w:p w14:paraId="7EEF2004" w14:textId="720E15E7" w:rsidR="001B1604" w:rsidRDefault="001B1604" w:rsidP="00026026">
            <w:pPr>
              <w:jc w:val="both"/>
              <w:rPr>
                <w:sz w:val="26"/>
                <w:szCs w:val="26"/>
              </w:rPr>
            </w:pPr>
            <w:r>
              <w:rPr>
                <w:sz w:val="26"/>
                <w:szCs w:val="26"/>
              </w:rPr>
              <w:t>Nơi nhận:</w:t>
            </w:r>
          </w:p>
          <w:p w14:paraId="37432656" w14:textId="4B172492" w:rsidR="001B1604" w:rsidRDefault="001B1604" w:rsidP="001B1604">
            <w:pPr>
              <w:ind w:firstLine="883"/>
              <w:jc w:val="both"/>
              <w:rPr>
                <w:sz w:val="26"/>
                <w:szCs w:val="26"/>
              </w:rPr>
            </w:pPr>
            <w:r>
              <w:rPr>
                <w:sz w:val="26"/>
                <w:szCs w:val="26"/>
              </w:rPr>
              <w:t>- Các PHT,</w:t>
            </w:r>
          </w:p>
          <w:p w14:paraId="2AC3B357" w14:textId="76D07C72" w:rsidR="001B1604" w:rsidRDefault="001B1604" w:rsidP="001B1604">
            <w:pPr>
              <w:ind w:firstLine="883"/>
              <w:jc w:val="both"/>
              <w:rPr>
                <w:sz w:val="26"/>
                <w:szCs w:val="26"/>
              </w:rPr>
            </w:pPr>
            <w:r>
              <w:rPr>
                <w:sz w:val="26"/>
                <w:szCs w:val="26"/>
              </w:rPr>
              <w:t>- Tổ chuyên môn,</w:t>
            </w:r>
          </w:p>
          <w:p w14:paraId="4D388212" w14:textId="54E52BDC" w:rsidR="001B1604" w:rsidRDefault="001B1604" w:rsidP="001B1604">
            <w:pPr>
              <w:ind w:firstLine="883"/>
              <w:jc w:val="both"/>
              <w:rPr>
                <w:sz w:val="26"/>
                <w:szCs w:val="26"/>
              </w:rPr>
            </w:pPr>
            <w:r>
              <w:rPr>
                <w:sz w:val="26"/>
                <w:szCs w:val="26"/>
              </w:rPr>
              <w:t>- Lưu: VT.</w:t>
            </w:r>
          </w:p>
        </w:tc>
        <w:tc>
          <w:tcPr>
            <w:tcW w:w="5239" w:type="dxa"/>
          </w:tcPr>
          <w:p w14:paraId="27587B79" w14:textId="77777777" w:rsidR="001B1604" w:rsidRDefault="001B1604" w:rsidP="001B1604">
            <w:pPr>
              <w:jc w:val="center"/>
              <w:rPr>
                <w:b/>
                <w:bCs/>
                <w:sz w:val="26"/>
                <w:szCs w:val="26"/>
              </w:rPr>
            </w:pPr>
            <w:r w:rsidRPr="001B1604">
              <w:rPr>
                <w:b/>
                <w:bCs/>
                <w:sz w:val="26"/>
                <w:szCs w:val="26"/>
              </w:rPr>
              <w:t>HIỆU TRƯỞNG</w:t>
            </w:r>
          </w:p>
          <w:p w14:paraId="09F6514B" w14:textId="77777777" w:rsidR="00B0785A" w:rsidRDefault="00B0785A" w:rsidP="001B1604">
            <w:pPr>
              <w:jc w:val="center"/>
              <w:rPr>
                <w:b/>
                <w:bCs/>
                <w:sz w:val="26"/>
                <w:szCs w:val="26"/>
              </w:rPr>
            </w:pPr>
          </w:p>
          <w:p w14:paraId="0381159A" w14:textId="77777777" w:rsidR="00B0785A" w:rsidRDefault="00B0785A" w:rsidP="001B1604">
            <w:pPr>
              <w:jc w:val="center"/>
              <w:rPr>
                <w:sz w:val="26"/>
                <w:szCs w:val="26"/>
              </w:rPr>
            </w:pPr>
            <w:r>
              <w:rPr>
                <w:sz w:val="26"/>
                <w:szCs w:val="26"/>
              </w:rPr>
              <w:t>(đã ký)</w:t>
            </w:r>
          </w:p>
          <w:p w14:paraId="7FCE39E7" w14:textId="77777777" w:rsidR="00B0785A" w:rsidRDefault="00B0785A" w:rsidP="001B1604">
            <w:pPr>
              <w:jc w:val="center"/>
              <w:rPr>
                <w:sz w:val="26"/>
                <w:szCs w:val="26"/>
              </w:rPr>
            </w:pPr>
          </w:p>
          <w:p w14:paraId="2CD5485E" w14:textId="77777777" w:rsidR="00B0785A" w:rsidRDefault="00B0785A" w:rsidP="001B1604">
            <w:pPr>
              <w:jc w:val="center"/>
              <w:rPr>
                <w:sz w:val="26"/>
                <w:szCs w:val="26"/>
              </w:rPr>
            </w:pPr>
          </w:p>
          <w:p w14:paraId="0BE2C4CF" w14:textId="76BD81E1" w:rsidR="00B0785A" w:rsidRPr="00B0785A" w:rsidRDefault="00B0785A" w:rsidP="001B1604">
            <w:pPr>
              <w:jc w:val="center"/>
              <w:rPr>
                <w:b/>
                <w:bCs/>
                <w:sz w:val="26"/>
                <w:szCs w:val="26"/>
              </w:rPr>
            </w:pPr>
            <w:r>
              <w:rPr>
                <w:b/>
                <w:bCs/>
                <w:sz w:val="26"/>
                <w:szCs w:val="26"/>
              </w:rPr>
              <w:t>Nguyễn Thanh Dũng</w:t>
            </w:r>
          </w:p>
        </w:tc>
      </w:tr>
    </w:tbl>
    <w:p w14:paraId="1D908823" w14:textId="77777777" w:rsidR="00026026" w:rsidRPr="00026026" w:rsidRDefault="00026026" w:rsidP="00026026">
      <w:pPr>
        <w:jc w:val="both"/>
        <w:rPr>
          <w:sz w:val="26"/>
          <w:szCs w:val="26"/>
        </w:rPr>
      </w:pPr>
    </w:p>
    <w:sectPr w:rsidR="00026026" w:rsidRPr="00026026" w:rsidSect="002B704D">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6D95"/>
    <w:multiLevelType w:val="hybridMultilevel"/>
    <w:tmpl w:val="92EAC70C"/>
    <w:lvl w:ilvl="0" w:tplc="C860B1F0">
      <w:numFmt w:val="bullet"/>
      <w:lvlText w:val="-"/>
      <w:lvlJc w:val="left"/>
      <w:pPr>
        <w:ind w:left="766" w:hanging="140"/>
      </w:pPr>
      <w:rPr>
        <w:rFonts w:ascii="Times New Roman" w:eastAsia="Times New Roman" w:hAnsi="Times New Roman" w:cs="Times New Roman" w:hint="default"/>
        <w:w w:val="99"/>
        <w:sz w:val="24"/>
        <w:szCs w:val="24"/>
        <w:lang w:val="vi" w:eastAsia="en-US" w:bidi="ar-SA"/>
      </w:rPr>
    </w:lvl>
    <w:lvl w:ilvl="1" w:tplc="BC72E106">
      <w:numFmt w:val="bullet"/>
      <w:lvlText w:val="•"/>
      <w:lvlJc w:val="left"/>
      <w:pPr>
        <w:ind w:left="1277" w:hanging="140"/>
      </w:pPr>
      <w:rPr>
        <w:rFonts w:hint="default"/>
        <w:lang w:val="vi" w:eastAsia="en-US" w:bidi="ar-SA"/>
      </w:rPr>
    </w:lvl>
    <w:lvl w:ilvl="2" w:tplc="67A6E2DA">
      <w:numFmt w:val="bullet"/>
      <w:lvlText w:val="•"/>
      <w:lvlJc w:val="left"/>
      <w:pPr>
        <w:ind w:left="1795" w:hanging="140"/>
      </w:pPr>
      <w:rPr>
        <w:rFonts w:hint="default"/>
        <w:lang w:val="vi" w:eastAsia="en-US" w:bidi="ar-SA"/>
      </w:rPr>
    </w:lvl>
    <w:lvl w:ilvl="3" w:tplc="46B63CD2">
      <w:numFmt w:val="bullet"/>
      <w:lvlText w:val="•"/>
      <w:lvlJc w:val="left"/>
      <w:pPr>
        <w:ind w:left="2313" w:hanging="140"/>
      </w:pPr>
      <w:rPr>
        <w:rFonts w:hint="default"/>
        <w:lang w:val="vi" w:eastAsia="en-US" w:bidi="ar-SA"/>
      </w:rPr>
    </w:lvl>
    <w:lvl w:ilvl="4" w:tplc="BB66CA5C">
      <w:numFmt w:val="bullet"/>
      <w:lvlText w:val="•"/>
      <w:lvlJc w:val="left"/>
      <w:pPr>
        <w:ind w:left="2830" w:hanging="140"/>
      </w:pPr>
      <w:rPr>
        <w:rFonts w:hint="default"/>
        <w:lang w:val="vi" w:eastAsia="en-US" w:bidi="ar-SA"/>
      </w:rPr>
    </w:lvl>
    <w:lvl w:ilvl="5" w:tplc="BA40B91E">
      <w:numFmt w:val="bullet"/>
      <w:lvlText w:val="•"/>
      <w:lvlJc w:val="left"/>
      <w:pPr>
        <w:ind w:left="3348" w:hanging="140"/>
      </w:pPr>
      <w:rPr>
        <w:rFonts w:hint="default"/>
        <w:lang w:val="vi" w:eastAsia="en-US" w:bidi="ar-SA"/>
      </w:rPr>
    </w:lvl>
    <w:lvl w:ilvl="6" w:tplc="2A6AA59A">
      <w:numFmt w:val="bullet"/>
      <w:lvlText w:val="•"/>
      <w:lvlJc w:val="left"/>
      <w:pPr>
        <w:ind w:left="3866" w:hanging="140"/>
      </w:pPr>
      <w:rPr>
        <w:rFonts w:hint="default"/>
        <w:lang w:val="vi" w:eastAsia="en-US" w:bidi="ar-SA"/>
      </w:rPr>
    </w:lvl>
    <w:lvl w:ilvl="7" w:tplc="98987C9E">
      <w:numFmt w:val="bullet"/>
      <w:lvlText w:val="•"/>
      <w:lvlJc w:val="left"/>
      <w:pPr>
        <w:ind w:left="4383" w:hanging="140"/>
      </w:pPr>
      <w:rPr>
        <w:rFonts w:hint="default"/>
        <w:lang w:val="vi" w:eastAsia="en-US" w:bidi="ar-SA"/>
      </w:rPr>
    </w:lvl>
    <w:lvl w:ilvl="8" w:tplc="2E1A0CB8">
      <w:numFmt w:val="bullet"/>
      <w:lvlText w:val="•"/>
      <w:lvlJc w:val="left"/>
      <w:pPr>
        <w:ind w:left="4901" w:hanging="140"/>
      </w:pPr>
      <w:rPr>
        <w:rFonts w:hint="default"/>
        <w:lang w:val="vi" w:eastAsia="en-US" w:bidi="ar-SA"/>
      </w:rPr>
    </w:lvl>
  </w:abstractNum>
  <w:abstractNum w:abstractNumId="1" w15:restartNumberingAfterBreak="0">
    <w:nsid w:val="371E4161"/>
    <w:multiLevelType w:val="hybridMultilevel"/>
    <w:tmpl w:val="E7181094"/>
    <w:lvl w:ilvl="0" w:tplc="77684D24">
      <w:numFmt w:val="bullet"/>
      <w:lvlText w:val="-"/>
      <w:lvlJc w:val="left"/>
      <w:pPr>
        <w:ind w:left="752" w:hanging="166"/>
      </w:pPr>
      <w:rPr>
        <w:rFonts w:ascii="Times New Roman" w:eastAsia="Times New Roman" w:hAnsi="Times New Roman" w:cs="Times New Roman" w:hint="default"/>
        <w:w w:val="99"/>
        <w:sz w:val="26"/>
        <w:szCs w:val="26"/>
        <w:lang w:val="vi" w:eastAsia="en-US" w:bidi="ar-SA"/>
      </w:rPr>
    </w:lvl>
    <w:lvl w:ilvl="1" w:tplc="AB6851A2">
      <w:numFmt w:val="bullet"/>
      <w:lvlText w:val="•"/>
      <w:lvlJc w:val="left"/>
      <w:pPr>
        <w:ind w:left="2306" w:hanging="166"/>
      </w:pPr>
      <w:rPr>
        <w:rFonts w:hint="default"/>
        <w:lang w:val="vi" w:eastAsia="en-US" w:bidi="ar-SA"/>
      </w:rPr>
    </w:lvl>
    <w:lvl w:ilvl="2" w:tplc="4380165C">
      <w:numFmt w:val="bullet"/>
      <w:lvlText w:val="•"/>
      <w:lvlJc w:val="left"/>
      <w:pPr>
        <w:ind w:left="3852" w:hanging="166"/>
      </w:pPr>
      <w:rPr>
        <w:rFonts w:hint="default"/>
        <w:lang w:val="vi" w:eastAsia="en-US" w:bidi="ar-SA"/>
      </w:rPr>
    </w:lvl>
    <w:lvl w:ilvl="3" w:tplc="0DDAE5B2">
      <w:numFmt w:val="bullet"/>
      <w:lvlText w:val="•"/>
      <w:lvlJc w:val="left"/>
      <w:pPr>
        <w:ind w:left="5398" w:hanging="166"/>
      </w:pPr>
      <w:rPr>
        <w:rFonts w:hint="default"/>
        <w:lang w:val="vi" w:eastAsia="en-US" w:bidi="ar-SA"/>
      </w:rPr>
    </w:lvl>
    <w:lvl w:ilvl="4" w:tplc="7A4AF36C">
      <w:numFmt w:val="bullet"/>
      <w:lvlText w:val="•"/>
      <w:lvlJc w:val="left"/>
      <w:pPr>
        <w:ind w:left="6944" w:hanging="166"/>
      </w:pPr>
      <w:rPr>
        <w:rFonts w:hint="default"/>
        <w:lang w:val="vi" w:eastAsia="en-US" w:bidi="ar-SA"/>
      </w:rPr>
    </w:lvl>
    <w:lvl w:ilvl="5" w:tplc="F74A7108">
      <w:numFmt w:val="bullet"/>
      <w:lvlText w:val="•"/>
      <w:lvlJc w:val="left"/>
      <w:pPr>
        <w:ind w:left="8490" w:hanging="166"/>
      </w:pPr>
      <w:rPr>
        <w:rFonts w:hint="default"/>
        <w:lang w:val="vi" w:eastAsia="en-US" w:bidi="ar-SA"/>
      </w:rPr>
    </w:lvl>
    <w:lvl w:ilvl="6" w:tplc="A9E2D644">
      <w:numFmt w:val="bullet"/>
      <w:lvlText w:val="•"/>
      <w:lvlJc w:val="left"/>
      <w:pPr>
        <w:ind w:left="10036" w:hanging="166"/>
      </w:pPr>
      <w:rPr>
        <w:rFonts w:hint="default"/>
        <w:lang w:val="vi" w:eastAsia="en-US" w:bidi="ar-SA"/>
      </w:rPr>
    </w:lvl>
    <w:lvl w:ilvl="7" w:tplc="6AA6C73C">
      <w:numFmt w:val="bullet"/>
      <w:lvlText w:val="•"/>
      <w:lvlJc w:val="left"/>
      <w:pPr>
        <w:ind w:left="11582" w:hanging="166"/>
      </w:pPr>
      <w:rPr>
        <w:rFonts w:hint="default"/>
        <w:lang w:val="vi" w:eastAsia="en-US" w:bidi="ar-SA"/>
      </w:rPr>
    </w:lvl>
    <w:lvl w:ilvl="8" w:tplc="C4D262CE">
      <w:numFmt w:val="bullet"/>
      <w:lvlText w:val="•"/>
      <w:lvlJc w:val="left"/>
      <w:pPr>
        <w:ind w:left="13128" w:hanging="166"/>
      </w:pPr>
      <w:rPr>
        <w:rFonts w:hint="default"/>
        <w:lang w:val="vi" w:eastAsia="en-US" w:bidi="ar-SA"/>
      </w:rPr>
    </w:lvl>
  </w:abstractNum>
  <w:abstractNum w:abstractNumId="2" w15:restartNumberingAfterBreak="0">
    <w:nsid w:val="41A76DD1"/>
    <w:multiLevelType w:val="hybridMultilevel"/>
    <w:tmpl w:val="852C839C"/>
    <w:lvl w:ilvl="0" w:tplc="888A811C">
      <w:start w:val="1"/>
      <w:numFmt w:val="decimal"/>
      <w:lvlText w:val="%1."/>
      <w:lvlJc w:val="left"/>
      <w:pPr>
        <w:ind w:left="1720" w:hanging="260"/>
      </w:pPr>
      <w:rPr>
        <w:rFonts w:ascii="Times New Roman" w:eastAsia="Times New Roman" w:hAnsi="Times New Roman" w:cs="Times New Roman" w:hint="default"/>
        <w:b/>
        <w:bCs/>
        <w:w w:val="99"/>
        <w:sz w:val="26"/>
        <w:szCs w:val="26"/>
        <w:lang w:val="vi" w:eastAsia="en-US" w:bidi="ar-SA"/>
      </w:rPr>
    </w:lvl>
    <w:lvl w:ilvl="1" w:tplc="8CFC0C60">
      <w:numFmt w:val="bullet"/>
      <w:lvlText w:val="•"/>
      <w:lvlJc w:val="left"/>
      <w:pPr>
        <w:ind w:left="1720" w:hanging="260"/>
      </w:pPr>
      <w:rPr>
        <w:rFonts w:hint="default"/>
        <w:lang w:val="vi" w:eastAsia="en-US" w:bidi="ar-SA"/>
      </w:rPr>
    </w:lvl>
    <w:lvl w:ilvl="2" w:tplc="0F80F7BC">
      <w:numFmt w:val="bullet"/>
      <w:lvlText w:val="•"/>
      <w:lvlJc w:val="left"/>
      <w:pPr>
        <w:ind w:left="3331" w:hanging="260"/>
      </w:pPr>
      <w:rPr>
        <w:rFonts w:hint="default"/>
        <w:lang w:val="vi" w:eastAsia="en-US" w:bidi="ar-SA"/>
      </w:rPr>
    </w:lvl>
    <w:lvl w:ilvl="3" w:tplc="A47A7690">
      <w:numFmt w:val="bullet"/>
      <w:lvlText w:val="•"/>
      <w:lvlJc w:val="left"/>
      <w:pPr>
        <w:ind w:left="4942" w:hanging="260"/>
      </w:pPr>
      <w:rPr>
        <w:rFonts w:hint="default"/>
        <w:lang w:val="vi" w:eastAsia="en-US" w:bidi="ar-SA"/>
      </w:rPr>
    </w:lvl>
    <w:lvl w:ilvl="4" w:tplc="0A50DD08">
      <w:numFmt w:val="bullet"/>
      <w:lvlText w:val="•"/>
      <w:lvlJc w:val="left"/>
      <w:pPr>
        <w:ind w:left="6553" w:hanging="260"/>
      </w:pPr>
      <w:rPr>
        <w:rFonts w:hint="default"/>
        <w:lang w:val="vi" w:eastAsia="en-US" w:bidi="ar-SA"/>
      </w:rPr>
    </w:lvl>
    <w:lvl w:ilvl="5" w:tplc="076E7F56">
      <w:numFmt w:val="bullet"/>
      <w:lvlText w:val="•"/>
      <w:lvlJc w:val="left"/>
      <w:pPr>
        <w:ind w:left="8164" w:hanging="260"/>
      </w:pPr>
      <w:rPr>
        <w:rFonts w:hint="default"/>
        <w:lang w:val="vi" w:eastAsia="en-US" w:bidi="ar-SA"/>
      </w:rPr>
    </w:lvl>
    <w:lvl w:ilvl="6" w:tplc="864EFA84">
      <w:numFmt w:val="bullet"/>
      <w:lvlText w:val="•"/>
      <w:lvlJc w:val="left"/>
      <w:pPr>
        <w:ind w:left="9776" w:hanging="260"/>
      </w:pPr>
      <w:rPr>
        <w:rFonts w:hint="default"/>
        <w:lang w:val="vi" w:eastAsia="en-US" w:bidi="ar-SA"/>
      </w:rPr>
    </w:lvl>
    <w:lvl w:ilvl="7" w:tplc="652CD794">
      <w:numFmt w:val="bullet"/>
      <w:lvlText w:val="•"/>
      <w:lvlJc w:val="left"/>
      <w:pPr>
        <w:ind w:left="11387" w:hanging="260"/>
      </w:pPr>
      <w:rPr>
        <w:rFonts w:hint="default"/>
        <w:lang w:val="vi" w:eastAsia="en-US" w:bidi="ar-SA"/>
      </w:rPr>
    </w:lvl>
    <w:lvl w:ilvl="8" w:tplc="C5CA661E">
      <w:numFmt w:val="bullet"/>
      <w:lvlText w:val="•"/>
      <w:lvlJc w:val="left"/>
      <w:pPr>
        <w:ind w:left="12998" w:hanging="260"/>
      </w:pPr>
      <w:rPr>
        <w:rFonts w:hint="default"/>
        <w:lang w:val="vi" w:eastAsia="en-US" w:bidi="ar-SA"/>
      </w:rPr>
    </w:lvl>
  </w:abstractNum>
  <w:num w:numId="1" w16cid:durableId="221915814">
    <w:abstractNumId w:val="0"/>
  </w:num>
  <w:num w:numId="2" w16cid:durableId="878778845">
    <w:abstractNumId w:val="1"/>
  </w:num>
  <w:num w:numId="3" w16cid:durableId="1765421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6"/>
    <w:rsid w:val="00026026"/>
    <w:rsid w:val="000906C7"/>
    <w:rsid w:val="001B1604"/>
    <w:rsid w:val="002155B1"/>
    <w:rsid w:val="002B704D"/>
    <w:rsid w:val="002E64A3"/>
    <w:rsid w:val="002F5A0D"/>
    <w:rsid w:val="00367B25"/>
    <w:rsid w:val="00376DDD"/>
    <w:rsid w:val="003F2BC5"/>
    <w:rsid w:val="00431B73"/>
    <w:rsid w:val="005005DA"/>
    <w:rsid w:val="00500984"/>
    <w:rsid w:val="00540C82"/>
    <w:rsid w:val="00610203"/>
    <w:rsid w:val="00617F14"/>
    <w:rsid w:val="00852F62"/>
    <w:rsid w:val="008D1402"/>
    <w:rsid w:val="009A6363"/>
    <w:rsid w:val="00A772B1"/>
    <w:rsid w:val="00AD4F18"/>
    <w:rsid w:val="00AE109B"/>
    <w:rsid w:val="00B0785A"/>
    <w:rsid w:val="00B17DCB"/>
    <w:rsid w:val="00BA73A1"/>
    <w:rsid w:val="00BF2CAE"/>
    <w:rsid w:val="00E02CA3"/>
    <w:rsid w:val="00EA06FF"/>
    <w:rsid w:val="00EF7E03"/>
    <w:rsid w:val="00FA2A2B"/>
    <w:rsid w:val="00FA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A535"/>
  <w15:chartTrackingRefBased/>
  <w15:docId w15:val="{2B88506B-156D-4D48-B787-B79A6545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0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60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602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602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2602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2602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2602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2602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2602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60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602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602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2602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2602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2602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2602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2602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260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0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602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602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260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26026"/>
    <w:rPr>
      <w:i/>
      <w:iCs/>
      <w:color w:val="404040" w:themeColor="text1" w:themeTint="BF"/>
    </w:rPr>
  </w:style>
  <w:style w:type="paragraph" w:styleId="ListParagraph">
    <w:name w:val="List Paragraph"/>
    <w:basedOn w:val="Normal"/>
    <w:uiPriority w:val="34"/>
    <w:qFormat/>
    <w:rsid w:val="00026026"/>
    <w:pPr>
      <w:ind w:left="720"/>
      <w:contextualSpacing/>
    </w:pPr>
  </w:style>
  <w:style w:type="character" w:styleId="IntenseEmphasis">
    <w:name w:val="Intense Emphasis"/>
    <w:basedOn w:val="DefaultParagraphFont"/>
    <w:uiPriority w:val="21"/>
    <w:qFormat/>
    <w:rsid w:val="00026026"/>
    <w:rPr>
      <w:i/>
      <w:iCs/>
      <w:color w:val="0F4761" w:themeColor="accent1" w:themeShade="BF"/>
    </w:rPr>
  </w:style>
  <w:style w:type="paragraph" w:styleId="IntenseQuote">
    <w:name w:val="Intense Quote"/>
    <w:basedOn w:val="Normal"/>
    <w:next w:val="Normal"/>
    <w:link w:val="IntenseQuoteChar"/>
    <w:uiPriority w:val="30"/>
    <w:qFormat/>
    <w:rsid w:val="00026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6026"/>
    <w:rPr>
      <w:i/>
      <w:iCs/>
      <w:color w:val="0F4761" w:themeColor="accent1" w:themeShade="BF"/>
    </w:rPr>
  </w:style>
  <w:style w:type="character" w:styleId="IntenseReference">
    <w:name w:val="Intense Reference"/>
    <w:basedOn w:val="DefaultParagraphFont"/>
    <w:uiPriority w:val="32"/>
    <w:qFormat/>
    <w:rsid w:val="00026026"/>
    <w:rPr>
      <w:b/>
      <w:bCs/>
      <w:smallCaps/>
      <w:color w:val="0F4761" w:themeColor="accent1" w:themeShade="BF"/>
      <w:spacing w:val="5"/>
    </w:rPr>
  </w:style>
  <w:style w:type="table" w:styleId="TableGrid">
    <w:name w:val="Table Grid"/>
    <w:basedOn w:val="TableNormal"/>
    <w:uiPriority w:val="39"/>
    <w:rsid w:val="00090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P.Hiệu trưởng</dc:creator>
  <cp:keywords/>
  <dc:description/>
  <cp:lastModifiedBy>Admin</cp:lastModifiedBy>
  <cp:revision>10</cp:revision>
  <dcterms:created xsi:type="dcterms:W3CDTF">2024-02-22T00:34:00Z</dcterms:created>
  <dcterms:modified xsi:type="dcterms:W3CDTF">2024-02-27T09:04:00Z</dcterms:modified>
</cp:coreProperties>
</file>