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2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6095"/>
      </w:tblGrid>
      <w:tr w:rsidR="001A10CE" w:rsidRPr="005857AA" w14:paraId="1283E3CD" w14:textId="77777777" w:rsidTr="005C7399">
        <w:tc>
          <w:tcPr>
            <w:tcW w:w="5534" w:type="dxa"/>
          </w:tcPr>
          <w:p w14:paraId="5B60A570" w14:textId="77777777" w:rsidR="001A10CE" w:rsidRPr="005857AA" w:rsidRDefault="001A10CE" w:rsidP="00A2700E">
            <w:pPr>
              <w:jc w:val="center"/>
              <w:rPr>
                <w:sz w:val="24"/>
                <w:szCs w:val="24"/>
              </w:rPr>
            </w:pPr>
            <w:r w:rsidRPr="005857AA">
              <w:rPr>
                <w:sz w:val="24"/>
                <w:szCs w:val="24"/>
              </w:rPr>
              <w:t>SỞ GIÁO DỤC VÀ ĐÀO TẠO ĐẮK LẮK</w:t>
            </w:r>
          </w:p>
          <w:p w14:paraId="25B7A07E" w14:textId="77777777" w:rsidR="001A10CE" w:rsidRPr="005857AA" w:rsidRDefault="001A10CE" w:rsidP="00A2700E">
            <w:pPr>
              <w:jc w:val="center"/>
              <w:rPr>
                <w:b/>
                <w:bCs/>
                <w:sz w:val="24"/>
                <w:szCs w:val="24"/>
              </w:rPr>
            </w:pPr>
            <w:r w:rsidRPr="005857AA">
              <w:rPr>
                <w:b/>
                <w:bCs/>
                <w:sz w:val="24"/>
                <w:szCs w:val="24"/>
              </w:rPr>
              <w:t>Trường THPT Lê Hồng Phong</w:t>
            </w:r>
          </w:p>
          <w:p w14:paraId="1094BD58" w14:textId="0C39BA1C" w:rsidR="001A10CE" w:rsidRPr="005857AA" w:rsidRDefault="001A10CE" w:rsidP="00A2700E">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29FD9204" wp14:editId="7549F429">
                      <wp:simplePos x="0" y="0"/>
                      <wp:positionH relativeFrom="column">
                        <wp:posOffset>904875</wp:posOffset>
                      </wp:positionH>
                      <wp:positionV relativeFrom="paragraph">
                        <wp:posOffset>64135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29D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5.05pt" to="192.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" strokecolor="black [3200]" strokeweight=".5pt">
                      <v:stroke joinstyle="miter"/>
                    </v:line>
                  </w:pict>
                </mc:Fallback>
              </mc:AlternateContent>
            </w:r>
            <w:r>
              <w:rPr>
                <w:sz w:val="24"/>
                <w:szCs w:val="24"/>
              </w:rPr>
              <w:t>Số</w:t>
            </w:r>
            <w:r w:rsidRPr="005857AA">
              <w:rPr>
                <w:sz w:val="24"/>
                <w:szCs w:val="24"/>
              </w:rPr>
              <w:t xml:space="preserve">: </w:t>
            </w:r>
            <w:r w:rsidR="00D17088">
              <w:rPr>
                <w:sz w:val="24"/>
                <w:szCs w:val="24"/>
              </w:rPr>
              <w:t>40</w:t>
            </w:r>
            <w:r w:rsidRPr="005857AA">
              <w:rPr>
                <w:sz w:val="24"/>
                <w:szCs w:val="24"/>
              </w:rPr>
              <w:t>/KH – LHP</w:t>
            </w:r>
          </w:p>
        </w:tc>
        <w:tc>
          <w:tcPr>
            <w:tcW w:w="6095" w:type="dxa"/>
          </w:tcPr>
          <w:p w14:paraId="35309BF5" w14:textId="77777777" w:rsidR="001A10CE" w:rsidRPr="005857AA" w:rsidRDefault="001A10CE" w:rsidP="00A2700E">
            <w:pPr>
              <w:jc w:val="center"/>
              <w:rPr>
                <w:b/>
                <w:bCs/>
                <w:sz w:val="24"/>
                <w:szCs w:val="24"/>
              </w:rPr>
            </w:pPr>
            <w:r w:rsidRPr="005857AA">
              <w:rPr>
                <w:b/>
                <w:bCs/>
                <w:sz w:val="24"/>
                <w:szCs w:val="24"/>
              </w:rPr>
              <w:t>CỘNG HOÀ XÃ HỘI CHỦ NGHĨA VIỆT NAM</w:t>
            </w:r>
          </w:p>
          <w:p w14:paraId="24DBC851" w14:textId="77777777" w:rsidR="001A10CE" w:rsidRPr="005857AA" w:rsidRDefault="001A10CE" w:rsidP="00A2700E">
            <w:pPr>
              <w:jc w:val="center"/>
              <w:rPr>
                <w:b/>
                <w:bCs/>
                <w:sz w:val="24"/>
                <w:szCs w:val="24"/>
              </w:rPr>
            </w:pPr>
            <w:r w:rsidRPr="005857AA">
              <w:rPr>
                <w:b/>
                <w:bCs/>
                <w:sz w:val="24"/>
                <w:szCs w:val="24"/>
              </w:rPr>
              <w:t>Độc lập – Tự do – Hạnh phúc</w:t>
            </w:r>
          </w:p>
          <w:p w14:paraId="1EA09BC0" w14:textId="60BAA5D4" w:rsidR="001A10CE" w:rsidRPr="005857AA" w:rsidRDefault="001A10CE" w:rsidP="00A2700E">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0433F265" wp14:editId="1C5CDBFE">
                      <wp:simplePos x="0" y="0"/>
                      <wp:positionH relativeFrom="column">
                        <wp:posOffset>1165860</wp:posOffset>
                      </wp:positionH>
                      <wp:positionV relativeFrom="paragraph">
                        <wp:posOffset>64135</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AD9B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8pt,5.05pt" to="20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" strokecolor="black [3200]" strokeweight=".5pt">
                      <v:stroke joinstyle="miter"/>
                    </v:line>
                  </w:pict>
                </mc:Fallback>
              </mc:AlternateContent>
            </w:r>
            <w:r w:rsidRPr="005857AA">
              <w:rPr>
                <w:i/>
                <w:iCs/>
                <w:sz w:val="24"/>
                <w:szCs w:val="24"/>
              </w:rPr>
              <w:t xml:space="preserve">Krông Pắc, ngày </w:t>
            </w:r>
            <w:r w:rsidR="00D17088">
              <w:rPr>
                <w:i/>
                <w:iCs/>
                <w:sz w:val="24"/>
                <w:szCs w:val="24"/>
              </w:rPr>
              <w:t>19</w:t>
            </w:r>
            <w:r>
              <w:rPr>
                <w:i/>
                <w:iCs/>
                <w:sz w:val="24"/>
                <w:szCs w:val="24"/>
              </w:rPr>
              <w:t xml:space="preserve"> </w:t>
            </w:r>
            <w:r w:rsidRPr="005857AA">
              <w:rPr>
                <w:i/>
                <w:iCs/>
                <w:sz w:val="24"/>
                <w:szCs w:val="24"/>
              </w:rPr>
              <w:t xml:space="preserve">tháng </w:t>
            </w:r>
            <w:r>
              <w:rPr>
                <w:i/>
                <w:iCs/>
                <w:sz w:val="24"/>
                <w:szCs w:val="24"/>
              </w:rPr>
              <w:t>0</w:t>
            </w:r>
            <w:r w:rsidR="00C74FDD">
              <w:rPr>
                <w:i/>
                <w:iCs/>
                <w:sz w:val="24"/>
                <w:szCs w:val="24"/>
              </w:rPr>
              <w:t>4</w:t>
            </w:r>
            <w:r w:rsidRPr="005857AA">
              <w:rPr>
                <w:i/>
                <w:iCs/>
                <w:sz w:val="24"/>
                <w:szCs w:val="24"/>
              </w:rPr>
              <w:t xml:space="preserve"> năm 202</w:t>
            </w:r>
            <w:r>
              <w:rPr>
                <w:i/>
                <w:iCs/>
                <w:sz w:val="24"/>
                <w:szCs w:val="24"/>
              </w:rPr>
              <w:t>4</w:t>
            </w:r>
          </w:p>
        </w:tc>
      </w:tr>
    </w:tbl>
    <w:p w14:paraId="10459BAB" w14:textId="77777777" w:rsidR="006E6DDC" w:rsidRDefault="006E6DDC" w:rsidP="001A10CE">
      <w:pPr>
        <w:jc w:val="center"/>
        <w:rPr>
          <w:b/>
          <w:bCs/>
          <w:sz w:val="24"/>
          <w:szCs w:val="24"/>
        </w:rPr>
      </w:pPr>
    </w:p>
    <w:p w14:paraId="349DCC2E" w14:textId="4A9B31BE" w:rsidR="001A10CE" w:rsidRPr="005857AA" w:rsidRDefault="001A10CE" w:rsidP="001A10CE">
      <w:pPr>
        <w:jc w:val="center"/>
        <w:rPr>
          <w:b/>
          <w:bCs/>
          <w:sz w:val="24"/>
          <w:szCs w:val="24"/>
        </w:rPr>
      </w:pPr>
      <w:r w:rsidRPr="005857AA">
        <w:rPr>
          <w:b/>
          <w:bCs/>
          <w:sz w:val="24"/>
          <w:szCs w:val="24"/>
        </w:rPr>
        <w:t xml:space="preserve">KẾ HOẠCH CÔNG TÁC TUẦN </w:t>
      </w:r>
      <w:r w:rsidR="003E7996" w:rsidRPr="00D02D85">
        <w:rPr>
          <w:b/>
          <w:bCs/>
          <w:color w:val="C45911" w:themeColor="accent2" w:themeShade="BF"/>
          <w:sz w:val="24"/>
          <w:szCs w:val="24"/>
        </w:rPr>
        <w:t>3</w:t>
      </w:r>
      <w:r w:rsidR="00D17088" w:rsidRPr="00D02D85">
        <w:rPr>
          <w:b/>
          <w:bCs/>
          <w:color w:val="C45911" w:themeColor="accent2" w:themeShade="BF"/>
          <w:sz w:val="24"/>
          <w:szCs w:val="24"/>
        </w:rPr>
        <w:t>2 – 33</w:t>
      </w:r>
    </w:p>
    <w:p w14:paraId="24AEBF5A" w14:textId="66179E5B" w:rsidR="001A10CE" w:rsidRPr="005857AA" w:rsidRDefault="001A10CE" w:rsidP="001A10CE">
      <w:pPr>
        <w:jc w:val="center"/>
        <w:rPr>
          <w:b/>
          <w:bCs/>
          <w:sz w:val="24"/>
          <w:szCs w:val="24"/>
        </w:rPr>
      </w:pPr>
      <w:r w:rsidRPr="005857AA">
        <w:rPr>
          <w:b/>
          <w:bCs/>
          <w:sz w:val="24"/>
          <w:szCs w:val="24"/>
        </w:rPr>
        <w:t xml:space="preserve">(Từ </w:t>
      </w:r>
      <w:r w:rsidR="00D17088">
        <w:rPr>
          <w:b/>
          <w:bCs/>
          <w:sz w:val="24"/>
          <w:szCs w:val="24"/>
        </w:rPr>
        <w:t>22</w:t>
      </w:r>
      <w:r w:rsidR="008C2A1B">
        <w:rPr>
          <w:b/>
          <w:bCs/>
          <w:sz w:val="24"/>
          <w:szCs w:val="24"/>
        </w:rPr>
        <w:t>/4</w:t>
      </w:r>
      <w:r>
        <w:rPr>
          <w:b/>
          <w:bCs/>
          <w:sz w:val="24"/>
          <w:szCs w:val="24"/>
        </w:rPr>
        <w:t>/2024</w:t>
      </w:r>
      <w:r w:rsidRPr="005857AA">
        <w:rPr>
          <w:b/>
          <w:bCs/>
          <w:sz w:val="24"/>
          <w:szCs w:val="24"/>
        </w:rPr>
        <w:t xml:space="preserve"> đến </w:t>
      </w:r>
      <w:r w:rsidR="00D17088">
        <w:rPr>
          <w:b/>
          <w:bCs/>
          <w:sz w:val="24"/>
          <w:szCs w:val="24"/>
        </w:rPr>
        <w:t>05/5</w:t>
      </w:r>
      <w:r>
        <w:rPr>
          <w:b/>
          <w:bCs/>
          <w:sz w:val="24"/>
          <w:szCs w:val="24"/>
        </w:rPr>
        <w:t>/2024</w:t>
      </w:r>
      <w:r w:rsidRPr="005857AA">
        <w:rPr>
          <w:b/>
          <w:bCs/>
          <w:sz w:val="24"/>
          <w:szCs w:val="24"/>
        </w:rPr>
        <w:t>)</w:t>
      </w:r>
    </w:p>
    <w:p w14:paraId="76B4220C" w14:textId="1AEF0A94" w:rsidR="006E6DDC" w:rsidRDefault="005C7399" w:rsidP="001A10CE">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8F713D9" wp14:editId="08F75326">
                <wp:simplePos x="0" y="0"/>
                <wp:positionH relativeFrom="margin">
                  <wp:posOffset>2735580</wp:posOffset>
                </wp:positionH>
                <wp:positionV relativeFrom="paragraph">
                  <wp:posOffset>85725</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8203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5.4pt,6.75pt" to="325.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" strokecolor="black [3200]" strokeweight=".5pt">
                <v:stroke joinstyle="miter"/>
                <w10:wrap anchorx="margin"/>
              </v:line>
            </w:pict>
          </mc:Fallback>
        </mc:AlternateContent>
      </w:r>
    </w:p>
    <w:p w14:paraId="2CD31846" w14:textId="48FFDDDC" w:rsidR="001A10CE" w:rsidRPr="00CB46AC" w:rsidRDefault="001A10CE" w:rsidP="001A10CE">
      <w:pPr>
        <w:jc w:val="both"/>
        <w:rPr>
          <w:b/>
          <w:bCs/>
          <w:sz w:val="22"/>
        </w:rPr>
      </w:pPr>
      <w:r w:rsidRPr="00CB46AC">
        <w:rPr>
          <w:b/>
          <w:bCs/>
          <w:sz w:val="22"/>
        </w:rPr>
        <w:t>1. Kế hoạch chung</w:t>
      </w:r>
    </w:p>
    <w:p w14:paraId="3956EEC0" w14:textId="77777777" w:rsidR="001A10CE" w:rsidRPr="00CB46AC" w:rsidRDefault="001A10CE" w:rsidP="001A10CE">
      <w:pPr>
        <w:jc w:val="both"/>
        <w:rPr>
          <w:sz w:val="22"/>
        </w:rPr>
      </w:pPr>
      <w:r w:rsidRPr="00CB46AC">
        <w:rPr>
          <w:b/>
          <w:bCs/>
          <w:sz w:val="22"/>
        </w:rPr>
        <w:tab/>
      </w:r>
      <w:r w:rsidRPr="00CB46AC">
        <w:rPr>
          <w:sz w:val="22"/>
        </w:rPr>
        <w:t>- Toàn trường tâp trung thực hiện thắng lợi nhiệm vụ năm học với chủ đề: “</w:t>
      </w:r>
      <w:r w:rsidRPr="00CB46AC">
        <w:rPr>
          <w:i/>
          <w:iCs/>
          <w:sz w:val="22"/>
        </w:rPr>
        <w:t>Đoàn kết, kỷ cương, sáng tạo, tiếp tục đổi mới, nâng cao chất lượng giáo dục và đào tạo</w:t>
      </w:r>
      <w:r w:rsidRPr="00CB46AC">
        <w:rPr>
          <w:sz w:val="22"/>
        </w:rPr>
        <w:t>” và Nghị quyết Hội nghị Cán bộ, Công chức, Viên chức, Người lao động năm học 2023 – 2024.</w:t>
      </w:r>
    </w:p>
    <w:p w14:paraId="571213DD" w14:textId="77777777" w:rsidR="001A10CE" w:rsidRPr="00CB46AC" w:rsidRDefault="001A10CE" w:rsidP="001A10CE">
      <w:pPr>
        <w:ind w:firstLine="720"/>
        <w:jc w:val="both"/>
        <w:rPr>
          <w:sz w:val="22"/>
        </w:rPr>
      </w:pPr>
      <w:r w:rsidRPr="00CB46AC">
        <w:rPr>
          <w:sz w:val="22"/>
        </w:rPr>
        <w:t>- Triển khai thực hiện hiệu quả song song hai chương trình: Chương trình giáo dục phổ thông 2018 và Chương trình giáo dục phổ thông 2006.</w:t>
      </w:r>
    </w:p>
    <w:p w14:paraId="6B90F680" w14:textId="2B2CD8D4" w:rsidR="001A10CE" w:rsidRPr="00CB46AC" w:rsidRDefault="001A10CE" w:rsidP="001A10CE">
      <w:pPr>
        <w:ind w:firstLine="720"/>
        <w:jc w:val="both"/>
        <w:rPr>
          <w:sz w:val="22"/>
        </w:rPr>
      </w:pPr>
      <w:r w:rsidRPr="00CB46AC">
        <w:rPr>
          <w:sz w:val="22"/>
        </w:rPr>
        <w:t>- Các tổ chức và cá nhân thực hiện nghiêm kỷ luật lao động, nâng cao chất lượng giáo dục theo định hướng phát triển phẩm chất và năng lực học sinh.</w:t>
      </w:r>
    </w:p>
    <w:p w14:paraId="1373F621" w14:textId="1E7589F5" w:rsidR="00227F97" w:rsidRPr="00CB46AC" w:rsidRDefault="00227F97" w:rsidP="001A10CE">
      <w:pPr>
        <w:ind w:firstLine="720"/>
        <w:jc w:val="both"/>
        <w:rPr>
          <w:sz w:val="22"/>
        </w:rPr>
      </w:pPr>
      <w:r w:rsidRPr="00CB46AC">
        <w:rPr>
          <w:sz w:val="22"/>
        </w:rPr>
        <w:t>- Tăng cường công tác quản lý nề nếp học sinh</w:t>
      </w:r>
      <w:r w:rsidR="00736C89" w:rsidRPr="00CB46AC">
        <w:rPr>
          <w:sz w:val="22"/>
        </w:rPr>
        <w:t xml:space="preserve">, nhất là khung giờ học </w:t>
      </w:r>
      <w:r w:rsidR="004444D9" w:rsidRPr="00CB46AC">
        <w:rPr>
          <w:sz w:val="22"/>
        </w:rPr>
        <w:t xml:space="preserve">các </w:t>
      </w:r>
      <w:r w:rsidR="00736C89" w:rsidRPr="00CB46AC">
        <w:rPr>
          <w:sz w:val="22"/>
        </w:rPr>
        <w:t>buổi chiều.</w:t>
      </w:r>
    </w:p>
    <w:p w14:paraId="794B2C98" w14:textId="77777777" w:rsidR="00322E0E" w:rsidRPr="00CB46AC" w:rsidRDefault="00322E0E" w:rsidP="00322E0E">
      <w:pPr>
        <w:ind w:firstLine="720"/>
        <w:jc w:val="both"/>
        <w:rPr>
          <w:sz w:val="22"/>
        </w:rPr>
      </w:pPr>
      <w:r w:rsidRPr="00CB46AC">
        <w:rPr>
          <w:sz w:val="22"/>
        </w:rPr>
        <w:t>- Các tổ chuyên môn tiếp tục đăng ký các tiết chuyên đề dạy học.</w:t>
      </w:r>
    </w:p>
    <w:p w14:paraId="63E7BA72" w14:textId="6BBCC065" w:rsidR="00C41B90" w:rsidRPr="00CB46AC" w:rsidRDefault="00322E0E" w:rsidP="00C41B90">
      <w:pPr>
        <w:ind w:firstLine="720"/>
        <w:jc w:val="both"/>
        <w:rPr>
          <w:sz w:val="22"/>
        </w:rPr>
      </w:pPr>
      <w:r w:rsidRPr="00CB46AC">
        <w:rPr>
          <w:sz w:val="22"/>
        </w:rPr>
        <w:t>- Tăng cường công tác đảm bảo an ninh, an toàn trường học; thực hiện nghiêm các biện pháp phòng chống dịch bệnh nhất là các bệnh theo mùa</w:t>
      </w:r>
      <w:r w:rsidR="00544D01" w:rsidRPr="00CB46AC">
        <w:rPr>
          <w:sz w:val="22"/>
        </w:rPr>
        <w:t>,…</w:t>
      </w:r>
    </w:p>
    <w:p w14:paraId="4F66BF65" w14:textId="6972B808" w:rsidR="00544D01" w:rsidRPr="00CB46AC" w:rsidRDefault="00544D01" w:rsidP="00DA04DE">
      <w:pPr>
        <w:ind w:firstLine="720"/>
        <w:jc w:val="both"/>
        <w:rPr>
          <w:sz w:val="22"/>
        </w:rPr>
      </w:pPr>
      <w:r w:rsidRPr="00CB46AC">
        <w:rPr>
          <w:sz w:val="22"/>
        </w:rPr>
        <w:t>- GVCN, Đoàn trường tăng cường công tác tuyên truyền, giáo dục học sinh phòng chống tai nạn đuối nước.</w:t>
      </w:r>
    </w:p>
    <w:p w14:paraId="37228468" w14:textId="719A9A93" w:rsidR="00C41B90" w:rsidRPr="00CB46AC" w:rsidRDefault="00C41B90" w:rsidP="00C41B90">
      <w:pPr>
        <w:ind w:firstLine="720"/>
        <w:jc w:val="both"/>
        <w:rPr>
          <w:sz w:val="22"/>
        </w:rPr>
      </w:pPr>
      <w:r w:rsidRPr="00CB46AC">
        <w:rPr>
          <w:sz w:val="22"/>
        </w:rPr>
        <w:t xml:space="preserve">- </w:t>
      </w:r>
      <w:r w:rsidR="00C57F04" w:rsidRPr="00CB46AC">
        <w:rPr>
          <w:sz w:val="22"/>
        </w:rPr>
        <w:t xml:space="preserve">Tổ chức tập huấn </w:t>
      </w:r>
      <w:r w:rsidR="00A5410A" w:rsidRPr="00CB46AC">
        <w:rPr>
          <w:sz w:val="22"/>
        </w:rPr>
        <w:t>công tác đăng ký</w:t>
      </w:r>
      <w:r w:rsidR="00544D01" w:rsidRPr="00CB46AC">
        <w:rPr>
          <w:sz w:val="22"/>
        </w:rPr>
        <w:t xml:space="preserve"> </w:t>
      </w:r>
      <w:r w:rsidR="00C36A37" w:rsidRPr="00CB46AC">
        <w:rPr>
          <w:sz w:val="22"/>
        </w:rPr>
        <w:t>dự thi tốt nghiệp THPT 2024 trên phần mềm tuyển sinh của Bộ.</w:t>
      </w:r>
    </w:p>
    <w:p w14:paraId="596AD412" w14:textId="65E3B429" w:rsidR="00A5410A" w:rsidRDefault="00A5410A" w:rsidP="00C41B90">
      <w:pPr>
        <w:ind w:firstLine="720"/>
        <w:jc w:val="both"/>
        <w:rPr>
          <w:sz w:val="22"/>
        </w:rPr>
      </w:pPr>
      <w:r w:rsidRPr="00CB46AC">
        <w:rPr>
          <w:sz w:val="22"/>
        </w:rPr>
        <w:t xml:space="preserve">- Giáo viên bộ môn chủ động </w:t>
      </w:r>
      <w:r w:rsidRPr="00CB46AC">
        <w:rPr>
          <w:b/>
          <w:bCs/>
          <w:color w:val="7030A0"/>
          <w:sz w:val="22"/>
        </w:rPr>
        <w:t>dạy bù</w:t>
      </w:r>
      <w:r w:rsidRPr="00CB46AC">
        <w:rPr>
          <w:color w:val="7030A0"/>
          <w:sz w:val="22"/>
        </w:rPr>
        <w:t xml:space="preserve"> </w:t>
      </w:r>
      <w:r w:rsidRPr="00CB46AC">
        <w:rPr>
          <w:sz w:val="22"/>
        </w:rPr>
        <w:t xml:space="preserve">(nếu </w:t>
      </w:r>
      <w:r w:rsidR="001B581B" w:rsidRPr="00CB46AC">
        <w:rPr>
          <w:sz w:val="22"/>
        </w:rPr>
        <w:t>thiếu</w:t>
      </w:r>
      <w:r w:rsidRPr="00CB46AC">
        <w:rPr>
          <w:sz w:val="22"/>
        </w:rPr>
        <w:t>), trong trường hợp không tự xắp xếp được thì báo bộ phận chuyên môn phân công. Tuyệt đối không cắt xén chương trình.</w:t>
      </w:r>
    </w:p>
    <w:p w14:paraId="4DC50B58" w14:textId="2CC9B44E" w:rsidR="0030120B" w:rsidRPr="00CB46AC" w:rsidRDefault="0030120B" w:rsidP="00C41B90">
      <w:pPr>
        <w:ind w:firstLine="720"/>
        <w:jc w:val="both"/>
        <w:rPr>
          <w:sz w:val="22"/>
        </w:rPr>
      </w:pPr>
      <w:r w:rsidRPr="002F5F6E">
        <w:rPr>
          <w:b/>
          <w:bCs/>
          <w:color w:val="7030A0"/>
          <w:sz w:val="22"/>
        </w:rPr>
        <w:t xml:space="preserve">- </w:t>
      </w:r>
      <w:r w:rsidR="00762BFC" w:rsidRPr="002F5F6E">
        <w:rPr>
          <w:b/>
          <w:bCs/>
          <w:color w:val="7030A0"/>
          <w:sz w:val="22"/>
        </w:rPr>
        <w:t>Giáo viên r</w:t>
      </w:r>
      <w:r w:rsidRPr="002F5F6E">
        <w:rPr>
          <w:b/>
          <w:bCs/>
          <w:color w:val="7030A0"/>
          <w:sz w:val="22"/>
        </w:rPr>
        <w:t>à soát</w:t>
      </w:r>
      <w:r>
        <w:rPr>
          <w:sz w:val="22"/>
        </w:rPr>
        <w:t xml:space="preserve"> các cột điểm thường xuyên trên SMAS đúng, đủ, kịp tiến độ chưởng trình</w:t>
      </w:r>
    </w:p>
    <w:p w14:paraId="30E2EB54" w14:textId="7A158A33" w:rsidR="00854077" w:rsidRDefault="00322E0E" w:rsidP="00230DE8">
      <w:pPr>
        <w:ind w:firstLine="720"/>
        <w:jc w:val="both"/>
        <w:rPr>
          <w:sz w:val="22"/>
        </w:rPr>
      </w:pPr>
      <w:r w:rsidRPr="00CB46AC">
        <w:rPr>
          <w:b/>
          <w:bCs/>
          <w:color w:val="7030A0"/>
          <w:sz w:val="22"/>
        </w:rPr>
        <w:t xml:space="preserve">- </w:t>
      </w:r>
      <w:r w:rsidR="008464AA" w:rsidRPr="00CB46AC">
        <w:rPr>
          <w:b/>
          <w:bCs/>
          <w:color w:val="7030A0"/>
          <w:sz w:val="22"/>
        </w:rPr>
        <w:t>Tăng cường</w:t>
      </w:r>
      <w:r w:rsidR="008464AA" w:rsidRPr="00CB46AC">
        <w:rPr>
          <w:color w:val="7030A0"/>
          <w:sz w:val="22"/>
        </w:rPr>
        <w:t xml:space="preserve"> </w:t>
      </w:r>
      <w:r w:rsidR="008464AA" w:rsidRPr="00CB46AC">
        <w:rPr>
          <w:sz w:val="22"/>
        </w:rPr>
        <w:t>công tác</w:t>
      </w:r>
      <w:r w:rsidRPr="00CB46AC">
        <w:rPr>
          <w:sz w:val="22"/>
        </w:rPr>
        <w:t xml:space="preserve"> dạy và học ôn tập </w:t>
      </w:r>
      <w:r w:rsidR="00C41B90" w:rsidRPr="00CB46AC">
        <w:rPr>
          <w:sz w:val="22"/>
        </w:rPr>
        <w:t xml:space="preserve">kiểm tra cuối kỳ 2, đặc biệt ôn </w:t>
      </w:r>
      <w:r w:rsidRPr="00CB46AC">
        <w:rPr>
          <w:sz w:val="22"/>
        </w:rPr>
        <w:t>thi tốt nghiệp THPT khối lớp 12.</w:t>
      </w:r>
    </w:p>
    <w:p w14:paraId="45761E98" w14:textId="3EFF5499" w:rsidR="008502B6" w:rsidRDefault="008502B6" w:rsidP="00230DE8">
      <w:pPr>
        <w:ind w:firstLine="720"/>
        <w:jc w:val="both"/>
        <w:rPr>
          <w:sz w:val="22"/>
        </w:rPr>
      </w:pPr>
      <w:r>
        <w:rPr>
          <w:sz w:val="22"/>
        </w:rPr>
        <w:t>- Chuẩn bị văn phòng phẩm, phòng kiểm tra cuối kỳ 2 (</w:t>
      </w:r>
      <w:r w:rsidRPr="008502B6">
        <w:rPr>
          <w:b/>
          <w:bCs/>
          <w:color w:val="7030A0"/>
          <w:sz w:val="22"/>
        </w:rPr>
        <w:t>tuần 34</w:t>
      </w:r>
      <w:r>
        <w:rPr>
          <w:sz w:val="22"/>
        </w:rPr>
        <w:t>)</w:t>
      </w:r>
    </w:p>
    <w:p w14:paraId="47A53127" w14:textId="5E47023D" w:rsidR="00DC2AEB" w:rsidRPr="00DC2AEB" w:rsidRDefault="00DC2AEB" w:rsidP="00230DE8">
      <w:pPr>
        <w:ind w:firstLine="720"/>
        <w:jc w:val="both"/>
        <w:rPr>
          <w:b/>
          <w:bCs/>
          <w:sz w:val="22"/>
        </w:rPr>
      </w:pPr>
      <w:r w:rsidRPr="00DC2AEB">
        <w:rPr>
          <w:b/>
          <w:bCs/>
          <w:color w:val="7030A0"/>
          <w:sz w:val="22"/>
        </w:rPr>
        <w:t>- Xây dựng và triển khai kế hoạch giảng dạy nội dung Giáo dục địa phương khối lớp 11</w:t>
      </w:r>
    </w:p>
    <w:p w14:paraId="1D94A0DB" w14:textId="7FC3E5F5" w:rsidR="001A10CE" w:rsidRPr="00CB46AC" w:rsidRDefault="001A10CE" w:rsidP="001A10CE">
      <w:pPr>
        <w:ind w:firstLine="720"/>
        <w:jc w:val="both"/>
        <w:rPr>
          <w:sz w:val="22"/>
        </w:rPr>
      </w:pPr>
      <w:r w:rsidRPr="00CB46AC">
        <w:rPr>
          <w:sz w:val="22"/>
        </w:rPr>
        <w:t>- Lao động dọn vệ sinh trường, lớp xanh – sạch – đẹp</w:t>
      </w:r>
    </w:p>
    <w:p w14:paraId="69EBA8C7" w14:textId="778B0B6F" w:rsidR="001A10CE" w:rsidRDefault="001A10CE" w:rsidP="001A10CE">
      <w:pPr>
        <w:jc w:val="both"/>
        <w:rPr>
          <w:b/>
          <w:bCs/>
          <w:sz w:val="24"/>
          <w:szCs w:val="24"/>
        </w:rPr>
      </w:pPr>
      <w:r w:rsidRPr="005857AA">
        <w:rPr>
          <w:b/>
          <w:bCs/>
          <w:sz w:val="24"/>
          <w:szCs w:val="24"/>
        </w:rPr>
        <w:t>2. Kế hoạch cụ thể</w:t>
      </w:r>
    </w:p>
    <w:tbl>
      <w:tblPr>
        <w:tblStyle w:val="TableGrid"/>
        <w:tblW w:w="11346" w:type="dxa"/>
        <w:tblInd w:w="-294" w:type="dxa"/>
        <w:tblLook w:val="04A0" w:firstRow="1" w:lastRow="0" w:firstColumn="1" w:lastColumn="0" w:noHBand="0" w:noVBand="1"/>
      </w:tblPr>
      <w:tblGrid>
        <w:gridCol w:w="1140"/>
        <w:gridCol w:w="4819"/>
        <w:gridCol w:w="4536"/>
        <w:gridCol w:w="851"/>
      </w:tblGrid>
      <w:tr w:rsidR="001A10CE" w:rsidRPr="00E452DA" w14:paraId="12CD6BA9" w14:textId="77777777" w:rsidTr="00AC0416">
        <w:trPr>
          <w:trHeight w:val="477"/>
        </w:trPr>
        <w:tc>
          <w:tcPr>
            <w:tcW w:w="1140" w:type="dxa"/>
            <w:shd w:val="clear" w:color="auto" w:fill="CDFBE9"/>
            <w:vAlign w:val="center"/>
          </w:tcPr>
          <w:p w14:paraId="10B6D57A" w14:textId="77777777" w:rsidR="001A10CE" w:rsidRPr="00E452DA" w:rsidRDefault="001A10CE" w:rsidP="00A2700E">
            <w:pPr>
              <w:jc w:val="center"/>
              <w:rPr>
                <w:rFonts w:cs="Times New Roman"/>
                <w:b/>
                <w:sz w:val="22"/>
              </w:rPr>
            </w:pPr>
            <w:r w:rsidRPr="00E452DA">
              <w:rPr>
                <w:rFonts w:cs="Times New Roman"/>
                <w:b/>
                <w:sz w:val="22"/>
              </w:rPr>
              <w:t>Thời gian</w:t>
            </w:r>
          </w:p>
        </w:tc>
        <w:tc>
          <w:tcPr>
            <w:tcW w:w="4819" w:type="dxa"/>
            <w:shd w:val="clear" w:color="auto" w:fill="CDFBE9"/>
            <w:vAlign w:val="center"/>
          </w:tcPr>
          <w:p w14:paraId="51287479" w14:textId="77777777" w:rsidR="001A10CE" w:rsidRPr="00E452DA" w:rsidRDefault="001A10CE" w:rsidP="00A2700E">
            <w:pPr>
              <w:jc w:val="center"/>
              <w:rPr>
                <w:rFonts w:cs="Times New Roman"/>
                <w:b/>
                <w:sz w:val="22"/>
              </w:rPr>
            </w:pPr>
            <w:r w:rsidRPr="00E452DA">
              <w:rPr>
                <w:rFonts w:cs="Times New Roman"/>
                <w:b/>
                <w:sz w:val="22"/>
              </w:rPr>
              <w:t>Buổi sáng</w:t>
            </w:r>
          </w:p>
        </w:tc>
        <w:tc>
          <w:tcPr>
            <w:tcW w:w="4536" w:type="dxa"/>
            <w:shd w:val="clear" w:color="auto" w:fill="CDFBE9"/>
            <w:vAlign w:val="center"/>
          </w:tcPr>
          <w:p w14:paraId="180926EB" w14:textId="77777777" w:rsidR="001A10CE" w:rsidRPr="00E452DA" w:rsidRDefault="001A10CE" w:rsidP="00A2700E">
            <w:pPr>
              <w:jc w:val="center"/>
              <w:rPr>
                <w:rFonts w:cs="Times New Roman"/>
                <w:b/>
                <w:sz w:val="22"/>
              </w:rPr>
            </w:pPr>
            <w:r w:rsidRPr="00E452DA">
              <w:rPr>
                <w:rFonts w:cs="Times New Roman"/>
                <w:b/>
                <w:sz w:val="22"/>
              </w:rPr>
              <w:t>Buổi chiều</w:t>
            </w:r>
          </w:p>
        </w:tc>
        <w:tc>
          <w:tcPr>
            <w:tcW w:w="851" w:type="dxa"/>
            <w:shd w:val="clear" w:color="auto" w:fill="CDFBE9"/>
            <w:vAlign w:val="center"/>
          </w:tcPr>
          <w:p w14:paraId="3226BA7F" w14:textId="77777777" w:rsidR="001A10CE" w:rsidRPr="00E452DA" w:rsidRDefault="001A10CE" w:rsidP="00A2700E">
            <w:pPr>
              <w:jc w:val="center"/>
              <w:rPr>
                <w:rFonts w:cs="Times New Roman"/>
                <w:b/>
                <w:sz w:val="22"/>
              </w:rPr>
            </w:pPr>
            <w:r w:rsidRPr="00E452DA">
              <w:rPr>
                <w:rFonts w:cs="Times New Roman"/>
                <w:b/>
                <w:sz w:val="22"/>
              </w:rPr>
              <w:t>Trực lãnh đạo</w:t>
            </w:r>
          </w:p>
        </w:tc>
      </w:tr>
      <w:tr w:rsidR="001A10CE" w:rsidRPr="00E452DA" w14:paraId="4149EC8A" w14:textId="77777777" w:rsidTr="00323CEE">
        <w:trPr>
          <w:trHeight w:val="610"/>
        </w:trPr>
        <w:tc>
          <w:tcPr>
            <w:tcW w:w="1140" w:type="dxa"/>
            <w:shd w:val="clear" w:color="auto" w:fill="E7E6E6" w:themeFill="background2"/>
            <w:vAlign w:val="center"/>
          </w:tcPr>
          <w:p w14:paraId="6DA7FDD8" w14:textId="77777777" w:rsidR="001A10CE" w:rsidRPr="00E452DA" w:rsidRDefault="001A10CE" w:rsidP="00A2700E">
            <w:pPr>
              <w:jc w:val="center"/>
              <w:rPr>
                <w:rFonts w:cs="Times New Roman"/>
                <w:b/>
                <w:i/>
                <w:iCs/>
                <w:sz w:val="22"/>
              </w:rPr>
            </w:pPr>
            <w:r w:rsidRPr="00E452DA">
              <w:rPr>
                <w:rFonts w:cs="Times New Roman"/>
                <w:b/>
                <w:i/>
                <w:iCs/>
                <w:sz w:val="22"/>
              </w:rPr>
              <w:t>Thứ 2</w:t>
            </w:r>
          </w:p>
          <w:p w14:paraId="60C2444C" w14:textId="059C892A" w:rsidR="001A10CE" w:rsidRPr="00E452DA" w:rsidRDefault="00F66383" w:rsidP="00A2700E">
            <w:pPr>
              <w:jc w:val="center"/>
              <w:rPr>
                <w:rFonts w:cs="Times New Roman"/>
                <w:bCs/>
                <w:i/>
                <w:iCs/>
                <w:sz w:val="22"/>
              </w:rPr>
            </w:pPr>
            <w:r>
              <w:rPr>
                <w:rFonts w:cs="Times New Roman"/>
                <w:bCs/>
                <w:i/>
                <w:iCs/>
                <w:sz w:val="22"/>
              </w:rPr>
              <w:t>22</w:t>
            </w:r>
            <w:r w:rsidR="006C21D4" w:rsidRPr="00E452DA">
              <w:rPr>
                <w:rFonts w:cs="Times New Roman"/>
                <w:bCs/>
                <w:i/>
                <w:iCs/>
                <w:sz w:val="22"/>
              </w:rPr>
              <w:t>/4</w:t>
            </w:r>
            <w:r w:rsidR="001A10CE" w:rsidRPr="00E452DA">
              <w:rPr>
                <w:rFonts w:cs="Times New Roman"/>
                <w:bCs/>
                <w:i/>
                <w:iCs/>
                <w:sz w:val="22"/>
              </w:rPr>
              <w:t>/2024</w:t>
            </w:r>
          </w:p>
        </w:tc>
        <w:tc>
          <w:tcPr>
            <w:tcW w:w="4819" w:type="dxa"/>
            <w:vAlign w:val="center"/>
          </w:tcPr>
          <w:p w14:paraId="4E568257" w14:textId="77777777" w:rsidR="005A421F" w:rsidRPr="00E452DA" w:rsidRDefault="00F0118C" w:rsidP="000124B6">
            <w:pPr>
              <w:rPr>
                <w:rFonts w:cs="Times New Roman"/>
                <w:sz w:val="22"/>
              </w:rPr>
            </w:pPr>
            <w:r w:rsidRPr="00E452DA">
              <w:rPr>
                <w:rFonts w:cs="Times New Roman"/>
                <w:sz w:val="22"/>
              </w:rPr>
              <w:t xml:space="preserve">- </w:t>
            </w:r>
            <w:r w:rsidR="001A10CE" w:rsidRPr="00E452DA">
              <w:rPr>
                <w:rFonts w:cs="Times New Roman"/>
                <w:sz w:val="22"/>
              </w:rPr>
              <w:t>Sinh hoạt dưới cờ - TNHN</w:t>
            </w:r>
          </w:p>
          <w:p w14:paraId="2053CDC6" w14:textId="77777777" w:rsidR="00251E2F" w:rsidRDefault="00F0118C" w:rsidP="00103B5F">
            <w:pPr>
              <w:rPr>
                <w:rFonts w:cs="Times New Roman"/>
                <w:sz w:val="22"/>
              </w:rPr>
            </w:pPr>
            <w:r w:rsidRPr="00E452DA">
              <w:rPr>
                <w:rFonts w:cs="Times New Roman"/>
                <w:sz w:val="22"/>
              </w:rPr>
              <w:t>- Dạy và học theo chương trình và TKB</w:t>
            </w:r>
          </w:p>
          <w:p w14:paraId="6CDDBC9D" w14:textId="0E166137" w:rsidR="00205638" w:rsidRPr="00E452DA" w:rsidRDefault="00205638" w:rsidP="00103B5F">
            <w:pPr>
              <w:rPr>
                <w:rFonts w:cs="Times New Roman"/>
                <w:sz w:val="22"/>
              </w:rPr>
            </w:pPr>
            <w:r>
              <w:rPr>
                <w:rFonts w:cs="Times New Roman"/>
                <w:sz w:val="22"/>
              </w:rPr>
              <w:t xml:space="preserve">- </w:t>
            </w:r>
            <w:r w:rsidR="000261D2">
              <w:rPr>
                <w:rFonts w:cs="Times New Roman"/>
                <w:sz w:val="22"/>
              </w:rPr>
              <w:t>Chương trình “</w:t>
            </w:r>
            <w:r w:rsidR="000261D2" w:rsidRPr="00A15633">
              <w:rPr>
                <w:rFonts w:cs="Times New Roman"/>
                <w:b/>
                <w:bCs/>
                <w:color w:val="00B050"/>
                <w:sz w:val="22"/>
              </w:rPr>
              <w:t>Ngày hội đọc sách 2024</w:t>
            </w:r>
            <w:r w:rsidR="000261D2">
              <w:rPr>
                <w:rFonts w:cs="Times New Roman"/>
                <w:sz w:val="22"/>
              </w:rPr>
              <w:t>” do Huyện đoàn Krông Pắc phối hợp tổ chức tại trường THPT Lê Hồng Phong</w:t>
            </w:r>
          </w:p>
        </w:tc>
        <w:tc>
          <w:tcPr>
            <w:tcW w:w="4536" w:type="dxa"/>
            <w:vAlign w:val="center"/>
          </w:tcPr>
          <w:p w14:paraId="30892805" w14:textId="77777777" w:rsidR="00103B5F" w:rsidRDefault="008F02A0" w:rsidP="005E38ED">
            <w:pPr>
              <w:rPr>
                <w:rFonts w:cs="Times New Roman"/>
                <w:sz w:val="22"/>
              </w:rPr>
            </w:pPr>
            <w:r>
              <w:rPr>
                <w:rFonts w:cs="Times New Roman"/>
                <w:sz w:val="22"/>
              </w:rPr>
              <w:t xml:space="preserve">- </w:t>
            </w:r>
            <w:r w:rsidR="001A10CE" w:rsidRPr="00E452DA">
              <w:rPr>
                <w:rFonts w:cs="Times New Roman"/>
                <w:sz w:val="22"/>
              </w:rPr>
              <w:t>Dạy và học theo chương trình và TKB</w:t>
            </w:r>
          </w:p>
          <w:p w14:paraId="1199CAEC" w14:textId="1E1AE5D7" w:rsidR="008F02A0" w:rsidRPr="00E452DA" w:rsidRDefault="008F02A0" w:rsidP="005E38ED">
            <w:pPr>
              <w:rPr>
                <w:rFonts w:cs="Times New Roman"/>
                <w:sz w:val="22"/>
              </w:rPr>
            </w:pPr>
            <w:r w:rsidRPr="008F02A0">
              <w:rPr>
                <w:rFonts w:cs="Times New Roman"/>
                <w:b/>
                <w:bCs/>
                <w:color w:val="7030A0"/>
                <w:sz w:val="22"/>
              </w:rPr>
              <w:t>- Hạn cuối</w:t>
            </w:r>
            <w:r w:rsidRPr="008F02A0">
              <w:rPr>
                <w:rFonts w:cs="Times New Roman"/>
                <w:color w:val="7030A0"/>
                <w:sz w:val="22"/>
              </w:rPr>
              <w:t xml:space="preserve"> </w:t>
            </w:r>
            <w:r>
              <w:rPr>
                <w:rFonts w:cs="Times New Roman"/>
                <w:sz w:val="22"/>
              </w:rPr>
              <w:t>nộp phiếu điểm thi thử lần 2 về chuyên môn nhà trường.</w:t>
            </w:r>
          </w:p>
        </w:tc>
        <w:tc>
          <w:tcPr>
            <w:tcW w:w="851" w:type="dxa"/>
            <w:vAlign w:val="center"/>
          </w:tcPr>
          <w:p w14:paraId="64663D48" w14:textId="0D07A336" w:rsidR="001A10CE" w:rsidRPr="00E452DA" w:rsidRDefault="001A10CE" w:rsidP="00CC2041">
            <w:pPr>
              <w:jc w:val="center"/>
              <w:rPr>
                <w:rFonts w:cs="Times New Roman"/>
                <w:sz w:val="22"/>
              </w:rPr>
            </w:pPr>
            <w:r w:rsidRPr="00E452DA">
              <w:rPr>
                <w:rFonts w:cs="Times New Roman"/>
                <w:sz w:val="22"/>
              </w:rPr>
              <w:t>Thầy Dũng</w:t>
            </w:r>
          </w:p>
        </w:tc>
      </w:tr>
      <w:tr w:rsidR="001A10CE" w:rsidRPr="00E452DA" w14:paraId="78D8C1AE" w14:textId="77777777" w:rsidTr="00323CEE">
        <w:trPr>
          <w:trHeight w:val="562"/>
        </w:trPr>
        <w:tc>
          <w:tcPr>
            <w:tcW w:w="1140" w:type="dxa"/>
            <w:shd w:val="clear" w:color="auto" w:fill="E7E6E6" w:themeFill="background2"/>
            <w:vAlign w:val="center"/>
          </w:tcPr>
          <w:p w14:paraId="4C044DDD" w14:textId="77777777" w:rsidR="001A10CE" w:rsidRPr="00E452DA" w:rsidRDefault="001A10CE" w:rsidP="00A2700E">
            <w:pPr>
              <w:jc w:val="center"/>
              <w:rPr>
                <w:rFonts w:cs="Times New Roman"/>
                <w:b/>
                <w:i/>
                <w:iCs/>
                <w:sz w:val="22"/>
              </w:rPr>
            </w:pPr>
            <w:r w:rsidRPr="00E452DA">
              <w:rPr>
                <w:rFonts w:cs="Times New Roman"/>
                <w:b/>
                <w:i/>
                <w:iCs/>
                <w:sz w:val="22"/>
              </w:rPr>
              <w:t>Thứ 3</w:t>
            </w:r>
          </w:p>
          <w:p w14:paraId="5C2BE80E" w14:textId="41F5A11B" w:rsidR="001A10CE" w:rsidRPr="00E452DA" w:rsidRDefault="00F66383" w:rsidP="00A2700E">
            <w:pPr>
              <w:jc w:val="center"/>
              <w:rPr>
                <w:rFonts w:cs="Times New Roman"/>
                <w:bCs/>
                <w:i/>
                <w:iCs/>
                <w:sz w:val="22"/>
              </w:rPr>
            </w:pPr>
            <w:r>
              <w:rPr>
                <w:rFonts w:cs="Times New Roman"/>
                <w:bCs/>
                <w:i/>
                <w:iCs/>
                <w:sz w:val="22"/>
              </w:rPr>
              <w:t>23</w:t>
            </w:r>
            <w:r w:rsidR="006C21D4" w:rsidRPr="00E452DA">
              <w:rPr>
                <w:rFonts w:cs="Times New Roman"/>
                <w:bCs/>
                <w:i/>
                <w:iCs/>
                <w:sz w:val="22"/>
              </w:rPr>
              <w:t>/4</w:t>
            </w:r>
            <w:r w:rsidR="001A10CE" w:rsidRPr="00E452DA">
              <w:rPr>
                <w:rFonts w:cs="Times New Roman"/>
                <w:bCs/>
                <w:i/>
                <w:iCs/>
                <w:sz w:val="22"/>
              </w:rPr>
              <w:t>/2024</w:t>
            </w:r>
          </w:p>
        </w:tc>
        <w:tc>
          <w:tcPr>
            <w:tcW w:w="4819" w:type="dxa"/>
            <w:vAlign w:val="center"/>
          </w:tcPr>
          <w:p w14:paraId="1B7259F3" w14:textId="57AE7754" w:rsidR="009E41DB" w:rsidRPr="00E452DA" w:rsidRDefault="001A10CE" w:rsidP="00B75657">
            <w:pPr>
              <w:rPr>
                <w:rFonts w:cs="Times New Roman"/>
                <w:sz w:val="22"/>
              </w:rPr>
            </w:pPr>
            <w:r w:rsidRPr="00E452DA">
              <w:rPr>
                <w:rFonts w:cs="Times New Roman"/>
                <w:sz w:val="22"/>
              </w:rPr>
              <w:t>Dạy và học theo chương trình và TKB</w:t>
            </w:r>
          </w:p>
        </w:tc>
        <w:tc>
          <w:tcPr>
            <w:tcW w:w="4536" w:type="dxa"/>
            <w:vAlign w:val="center"/>
          </w:tcPr>
          <w:p w14:paraId="38FA87DE" w14:textId="44964E62" w:rsidR="00103B5F" w:rsidRDefault="00267A1A" w:rsidP="00A2700E">
            <w:pPr>
              <w:rPr>
                <w:rFonts w:cs="Times New Roman"/>
                <w:sz w:val="22"/>
              </w:rPr>
            </w:pPr>
            <w:r>
              <w:rPr>
                <w:rFonts w:cs="Times New Roman"/>
                <w:sz w:val="22"/>
              </w:rPr>
              <w:t xml:space="preserve">- </w:t>
            </w:r>
            <w:r w:rsidR="001A10CE" w:rsidRPr="00E452DA">
              <w:rPr>
                <w:rFonts w:cs="Times New Roman"/>
                <w:sz w:val="22"/>
              </w:rPr>
              <w:t>Dạy và học theo chương trình và TKB</w:t>
            </w:r>
          </w:p>
          <w:p w14:paraId="0CF1723B" w14:textId="7E3B1986" w:rsidR="00267A1A" w:rsidRPr="00E452DA" w:rsidRDefault="00267A1A" w:rsidP="00A2700E">
            <w:pPr>
              <w:rPr>
                <w:rFonts w:cs="Times New Roman"/>
                <w:sz w:val="22"/>
              </w:rPr>
            </w:pPr>
            <w:r w:rsidRPr="00323CEE">
              <w:rPr>
                <w:rFonts w:cs="Times New Roman"/>
                <w:b/>
                <w:bCs/>
                <w:color w:val="C45911" w:themeColor="accent2" w:themeShade="BF"/>
                <w:sz w:val="22"/>
              </w:rPr>
              <w:t>- Công bố điểm thi thử tốt nghiệp THPT lần 2</w:t>
            </w:r>
          </w:p>
        </w:tc>
        <w:tc>
          <w:tcPr>
            <w:tcW w:w="851" w:type="dxa"/>
            <w:vAlign w:val="center"/>
          </w:tcPr>
          <w:p w14:paraId="42880FF3" w14:textId="25C7BF53" w:rsidR="001A10CE" w:rsidRPr="00E452DA" w:rsidRDefault="00E0275E" w:rsidP="00495510">
            <w:pPr>
              <w:jc w:val="center"/>
              <w:rPr>
                <w:rFonts w:cs="Times New Roman"/>
                <w:sz w:val="22"/>
              </w:rPr>
            </w:pPr>
            <w:r w:rsidRPr="00E452DA">
              <w:rPr>
                <w:rFonts w:cs="Times New Roman"/>
                <w:sz w:val="22"/>
              </w:rPr>
              <w:t xml:space="preserve">Thầy Táo </w:t>
            </w:r>
          </w:p>
        </w:tc>
      </w:tr>
      <w:tr w:rsidR="001A10CE" w:rsidRPr="00E452DA" w14:paraId="7ECCCBCD" w14:textId="77777777" w:rsidTr="007F21F1">
        <w:trPr>
          <w:trHeight w:val="558"/>
        </w:trPr>
        <w:tc>
          <w:tcPr>
            <w:tcW w:w="1140" w:type="dxa"/>
            <w:shd w:val="clear" w:color="auto" w:fill="E7E6E6" w:themeFill="background2"/>
            <w:vAlign w:val="center"/>
          </w:tcPr>
          <w:p w14:paraId="2E8B1956" w14:textId="77777777" w:rsidR="001A10CE" w:rsidRPr="00E452DA" w:rsidRDefault="001A10CE" w:rsidP="00A2700E">
            <w:pPr>
              <w:jc w:val="center"/>
              <w:rPr>
                <w:rFonts w:cs="Times New Roman"/>
                <w:b/>
                <w:i/>
                <w:iCs/>
                <w:sz w:val="22"/>
              </w:rPr>
            </w:pPr>
            <w:r w:rsidRPr="00E452DA">
              <w:rPr>
                <w:rFonts w:cs="Times New Roman"/>
                <w:b/>
                <w:i/>
                <w:iCs/>
                <w:sz w:val="22"/>
              </w:rPr>
              <w:t>Thứ 4</w:t>
            </w:r>
          </w:p>
          <w:p w14:paraId="2957CC17" w14:textId="3484A42D" w:rsidR="001A10CE" w:rsidRPr="00E452DA" w:rsidRDefault="00F66383" w:rsidP="00A2700E">
            <w:pPr>
              <w:jc w:val="center"/>
              <w:rPr>
                <w:rFonts w:cs="Times New Roman"/>
                <w:bCs/>
                <w:i/>
                <w:iCs/>
                <w:sz w:val="22"/>
              </w:rPr>
            </w:pPr>
            <w:r>
              <w:rPr>
                <w:rFonts w:cs="Times New Roman"/>
                <w:bCs/>
                <w:i/>
                <w:iCs/>
                <w:sz w:val="22"/>
              </w:rPr>
              <w:t>24</w:t>
            </w:r>
            <w:r w:rsidR="006C21D4" w:rsidRPr="00E452DA">
              <w:rPr>
                <w:rFonts w:cs="Times New Roman"/>
                <w:bCs/>
                <w:i/>
                <w:iCs/>
                <w:sz w:val="22"/>
              </w:rPr>
              <w:t>/4</w:t>
            </w:r>
            <w:r w:rsidR="001A10CE" w:rsidRPr="00E452DA">
              <w:rPr>
                <w:rFonts w:cs="Times New Roman"/>
                <w:bCs/>
                <w:i/>
                <w:iCs/>
                <w:sz w:val="22"/>
              </w:rPr>
              <w:t>/2024</w:t>
            </w:r>
          </w:p>
        </w:tc>
        <w:tc>
          <w:tcPr>
            <w:tcW w:w="4819" w:type="dxa"/>
            <w:vAlign w:val="center"/>
          </w:tcPr>
          <w:p w14:paraId="5C7AADCA" w14:textId="5FEF6148" w:rsidR="002A7E63" w:rsidRPr="00E452DA" w:rsidRDefault="001A10CE" w:rsidP="00A2700E">
            <w:pPr>
              <w:rPr>
                <w:rFonts w:cs="Times New Roman"/>
                <w:sz w:val="22"/>
              </w:rPr>
            </w:pPr>
            <w:r w:rsidRPr="00E452DA">
              <w:rPr>
                <w:rFonts w:cs="Times New Roman"/>
                <w:sz w:val="22"/>
              </w:rPr>
              <w:t>Dạy và học theo chương trình và TK</w:t>
            </w:r>
            <w:r w:rsidR="0070647A" w:rsidRPr="00E452DA">
              <w:rPr>
                <w:rFonts w:cs="Times New Roman"/>
                <w:sz w:val="22"/>
              </w:rPr>
              <w:t>B</w:t>
            </w:r>
          </w:p>
        </w:tc>
        <w:tc>
          <w:tcPr>
            <w:tcW w:w="4536" w:type="dxa"/>
            <w:vAlign w:val="center"/>
          </w:tcPr>
          <w:p w14:paraId="6969F752" w14:textId="1BC07DFF" w:rsidR="004244EB" w:rsidRPr="00323CEE" w:rsidRDefault="001A10CE" w:rsidP="007F21F1">
            <w:pPr>
              <w:rPr>
                <w:rFonts w:cs="Times New Roman"/>
                <w:b/>
                <w:bCs/>
                <w:sz w:val="22"/>
              </w:rPr>
            </w:pPr>
            <w:r w:rsidRPr="00E452DA">
              <w:rPr>
                <w:rFonts w:cs="Times New Roman"/>
                <w:sz w:val="22"/>
              </w:rPr>
              <w:t>Dạy và học theo chương trình và TKB</w:t>
            </w:r>
          </w:p>
        </w:tc>
        <w:tc>
          <w:tcPr>
            <w:tcW w:w="851" w:type="dxa"/>
            <w:vAlign w:val="center"/>
          </w:tcPr>
          <w:p w14:paraId="4A92DA48" w14:textId="7B038FFE" w:rsidR="001A10CE" w:rsidRPr="00E452DA" w:rsidRDefault="00E0275E" w:rsidP="00CC2041">
            <w:pPr>
              <w:jc w:val="center"/>
              <w:rPr>
                <w:rFonts w:cs="Times New Roman"/>
                <w:sz w:val="22"/>
              </w:rPr>
            </w:pPr>
            <w:r w:rsidRPr="00E452DA">
              <w:rPr>
                <w:rFonts w:cs="Times New Roman"/>
                <w:sz w:val="22"/>
              </w:rPr>
              <w:t>Cô Uyên</w:t>
            </w:r>
          </w:p>
        </w:tc>
      </w:tr>
      <w:tr w:rsidR="00D64FF2" w:rsidRPr="00E452DA" w14:paraId="502F3DCD" w14:textId="77777777" w:rsidTr="00323CEE">
        <w:trPr>
          <w:trHeight w:val="695"/>
        </w:trPr>
        <w:tc>
          <w:tcPr>
            <w:tcW w:w="1140" w:type="dxa"/>
            <w:shd w:val="clear" w:color="auto" w:fill="E7E6E6" w:themeFill="background2"/>
            <w:vAlign w:val="center"/>
          </w:tcPr>
          <w:p w14:paraId="11B37AE6" w14:textId="77777777" w:rsidR="00D64FF2" w:rsidRPr="00E452DA" w:rsidRDefault="00D64FF2" w:rsidP="00A2700E">
            <w:pPr>
              <w:jc w:val="center"/>
              <w:rPr>
                <w:rFonts w:cs="Times New Roman"/>
                <w:b/>
                <w:i/>
                <w:iCs/>
                <w:sz w:val="22"/>
              </w:rPr>
            </w:pPr>
            <w:r w:rsidRPr="00E452DA">
              <w:rPr>
                <w:rFonts w:cs="Times New Roman"/>
                <w:b/>
                <w:i/>
                <w:iCs/>
                <w:sz w:val="22"/>
              </w:rPr>
              <w:t>Thứ 5</w:t>
            </w:r>
          </w:p>
          <w:p w14:paraId="2D7E941C" w14:textId="0985C25C" w:rsidR="00D64FF2" w:rsidRPr="00E452DA" w:rsidRDefault="00D64FF2" w:rsidP="00A2700E">
            <w:pPr>
              <w:jc w:val="center"/>
              <w:rPr>
                <w:rFonts w:cs="Times New Roman"/>
                <w:bCs/>
                <w:i/>
                <w:iCs/>
                <w:sz w:val="22"/>
              </w:rPr>
            </w:pPr>
            <w:r>
              <w:rPr>
                <w:rFonts w:cs="Times New Roman"/>
                <w:bCs/>
                <w:i/>
                <w:iCs/>
                <w:sz w:val="22"/>
              </w:rPr>
              <w:t>25</w:t>
            </w:r>
            <w:r w:rsidRPr="00E452DA">
              <w:rPr>
                <w:rFonts w:cs="Times New Roman"/>
                <w:bCs/>
                <w:i/>
                <w:iCs/>
                <w:sz w:val="22"/>
              </w:rPr>
              <w:t>/4/2024</w:t>
            </w:r>
          </w:p>
        </w:tc>
        <w:tc>
          <w:tcPr>
            <w:tcW w:w="4819" w:type="dxa"/>
            <w:vAlign w:val="center"/>
          </w:tcPr>
          <w:p w14:paraId="0E23067C" w14:textId="57479016" w:rsidR="00D64FF2" w:rsidRPr="003E6989" w:rsidRDefault="00D64FF2" w:rsidP="00CC066B">
            <w:pPr>
              <w:rPr>
                <w:rFonts w:cs="Times New Roman"/>
                <w:b/>
                <w:bCs/>
                <w:color w:val="2E74B5" w:themeColor="accent5" w:themeShade="BF"/>
                <w:sz w:val="22"/>
              </w:rPr>
            </w:pPr>
            <w:r w:rsidRPr="00E452DA">
              <w:rPr>
                <w:rFonts w:cs="Times New Roman"/>
                <w:sz w:val="22"/>
              </w:rPr>
              <w:t>Dạy và học theo chương trình và TKB</w:t>
            </w:r>
          </w:p>
        </w:tc>
        <w:tc>
          <w:tcPr>
            <w:tcW w:w="4536" w:type="dxa"/>
            <w:vAlign w:val="center"/>
          </w:tcPr>
          <w:p w14:paraId="741F9456" w14:textId="77777777" w:rsidR="00D64FF2" w:rsidRDefault="00A8397C" w:rsidP="00CC066B">
            <w:pPr>
              <w:rPr>
                <w:rFonts w:cs="Times New Roman"/>
                <w:sz w:val="22"/>
              </w:rPr>
            </w:pPr>
            <w:r>
              <w:rPr>
                <w:rFonts w:cs="Times New Roman"/>
                <w:sz w:val="22"/>
              </w:rPr>
              <w:t xml:space="preserve">- </w:t>
            </w:r>
            <w:r w:rsidR="00D64FF2" w:rsidRPr="00E452DA">
              <w:rPr>
                <w:rFonts w:cs="Times New Roman"/>
                <w:sz w:val="22"/>
              </w:rPr>
              <w:t>Dạy và học theo chương trình và TKB</w:t>
            </w:r>
          </w:p>
          <w:p w14:paraId="7D84CAE5" w14:textId="55A51694" w:rsidR="00A8397C" w:rsidRPr="003E6989" w:rsidRDefault="00A8397C" w:rsidP="00CC066B">
            <w:pPr>
              <w:rPr>
                <w:rFonts w:cs="Times New Roman"/>
                <w:b/>
                <w:bCs/>
                <w:color w:val="2E74B5" w:themeColor="accent5" w:themeShade="BF"/>
                <w:sz w:val="22"/>
              </w:rPr>
            </w:pPr>
            <w:r>
              <w:rPr>
                <w:rFonts w:cs="Times New Roman"/>
                <w:b/>
                <w:bCs/>
                <w:color w:val="2E74B5" w:themeColor="accent5" w:themeShade="BF"/>
                <w:sz w:val="22"/>
              </w:rPr>
              <w:t>- Chương trình ngoại khoá</w:t>
            </w:r>
            <w:r w:rsidR="0074458F">
              <w:rPr>
                <w:rFonts w:cs="Times New Roman"/>
                <w:b/>
                <w:bCs/>
                <w:color w:val="2E74B5" w:themeColor="accent5" w:themeShade="BF"/>
                <w:sz w:val="22"/>
              </w:rPr>
              <w:t xml:space="preserve"> </w:t>
            </w:r>
            <w:r w:rsidR="0074458F" w:rsidRPr="00244180">
              <w:rPr>
                <w:rFonts w:cs="Times New Roman"/>
                <w:sz w:val="22"/>
              </w:rPr>
              <w:t xml:space="preserve">bộ môn KHTN: </w:t>
            </w:r>
            <w:r w:rsidR="00A93BF6">
              <w:rPr>
                <w:rFonts w:cs="Times New Roman"/>
                <w:sz w:val="22"/>
              </w:rPr>
              <w:t>Đánh giá</w:t>
            </w:r>
            <w:r w:rsidR="00AA234B">
              <w:rPr>
                <w:rFonts w:cs="Times New Roman"/>
                <w:sz w:val="22"/>
              </w:rPr>
              <w:t xml:space="preserve"> c</w:t>
            </w:r>
            <w:r w:rsidR="00B70C1E" w:rsidRPr="00244180">
              <w:rPr>
                <w:rFonts w:cs="Times New Roman"/>
                <w:sz w:val="22"/>
              </w:rPr>
              <w:t>ác dự án STEM</w:t>
            </w:r>
            <w:r w:rsidR="001228EC" w:rsidRPr="00244180">
              <w:rPr>
                <w:rFonts w:cs="Times New Roman"/>
                <w:sz w:val="22"/>
              </w:rPr>
              <w:t xml:space="preserve"> </w:t>
            </w:r>
            <w:r w:rsidR="00AA234B">
              <w:rPr>
                <w:rFonts w:cs="Times New Roman"/>
                <w:sz w:val="22"/>
              </w:rPr>
              <w:t xml:space="preserve">của học sinh </w:t>
            </w:r>
            <w:r w:rsidR="001228EC" w:rsidRPr="00244180">
              <w:rPr>
                <w:rFonts w:cs="Times New Roman"/>
                <w:sz w:val="22"/>
              </w:rPr>
              <w:t>tại nhà Đa năng từ 14h00’</w:t>
            </w:r>
          </w:p>
        </w:tc>
        <w:tc>
          <w:tcPr>
            <w:tcW w:w="851" w:type="dxa"/>
            <w:vAlign w:val="center"/>
          </w:tcPr>
          <w:p w14:paraId="6C067E7C" w14:textId="7213D2A4" w:rsidR="00D64FF2" w:rsidRPr="00E452DA" w:rsidRDefault="00D64FF2" w:rsidP="00E0275E">
            <w:pPr>
              <w:jc w:val="center"/>
              <w:rPr>
                <w:rFonts w:cs="Times New Roman"/>
                <w:sz w:val="22"/>
              </w:rPr>
            </w:pPr>
            <w:r w:rsidRPr="00E452DA">
              <w:rPr>
                <w:rFonts w:cs="Times New Roman"/>
                <w:sz w:val="22"/>
              </w:rPr>
              <w:t>Thầy Táo</w:t>
            </w:r>
          </w:p>
        </w:tc>
      </w:tr>
      <w:tr w:rsidR="001A10CE" w:rsidRPr="00E452DA" w14:paraId="3D4AA9E3" w14:textId="77777777" w:rsidTr="00B77CA3">
        <w:trPr>
          <w:trHeight w:val="1555"/>
        </w:trPr>
        <w:tc>
          <w:tcPr>
            <w:tcW w:w="1140" w:type="dxa"/>
            <w:shd w:val="clear" w:color="auto" w:fill="E7E6E6" w:themeFill="background2"/>
            <w:vAlign w:val="center"/>
          </w:tcPr>
          <w:p w14:paraId="3F62CAE6" w14:textId="77777777" w:rsidR="001A10CE" w:rsidRPr="00E452DA" w:rsidRDefault="001A10CE" w:rsidP="00A2700E">
            <w:pPr>
              <w:jc w:val="center"/>
              <w:rPr>
                <w:rFonts w:cs="Times New Roman"/>
                <w:b/>
                <w:i/>
                <w:iCs/>
                <w:sz w:val="22"/>
              </w:rPr>
            </w:pPr>
            <w:r w:rsidRPr="00E452DA">
              <w:rPr>
                <w:rFonts w:cs="Times New Roman"/>
                <w:b/>
                <w:i/>
                <w:iCs/>
                <w:sz w:val="22"/>
              </w:rPr>
              <w:t>Thứ 6</w:t>
            </w:r>
          </w:p>
          <w:p w14:paraId="4C0EA2D6" w14:textId="0FEB438E" w:rsidR="001A10CE" w:rsidRPr="00E452DA" w:rsidRDefault="00F66383" w:rsidP="00A2700E">
            <w:pPr>
              <w:jc w:val="center"/>
              <w:rPr>
                <w:rFonts w:cs="Times New Roman"/>
                <w:bCs/>
                <w:i/>
                <w:iCs/>
                <w:sz w:val="22"/>
              </w:rPr>
            </w:pPr>
            <w:r>
              <w:rPr>
                <w:rFonts w:cs="Times New Roman"/>
                <w:bCs/>
                <w:i/>
                <w:iCs/>
                <w:sz w:val="22"/>
              </w:rPr>
              <w:t>26</w:t>
            </w:r>
            <w:r w:rsidR="006C21D4" w:rsidRPr="00E452DA">
              <w:rPr>
                <w:rFonts w:cs="Times New Roman"/>
                <w:bCs/>
                <w:i/>
                <w:iCs/>
                <w:sz w:val="22"/>
              </w:rPr>
              <w:t>/4</w:t>
            </w:r>
            <w:r w:rsidR="001A10CE" w:rsidRPr="00E452DA">
              <w:rPr>
                <w:rFonts w:cs="Times New Roman"/>
                <w:bCs/>
                <w:i/>
                <w:iCs/>
                <w:sz w:val="22"/>
              </w:rPr>
              <w:t>/2024</w:t>
            </w:r>
          </w:p>
        </w:tc>
        <w:tc>
          <w:tcPr>
            <w:tcW w:w="4819" w:type="dxa"/>
            <w:tcBorders>
              <w:right w:val="single" w:sz="4" w:space="0" w:color="auto"/>
            </w:tcBorders>
            <w:vAlign w:val="center"/>
          </w:tcPr>
          <w:p w14:paraId="5D199833" w14:textId="65731F01" w:rsidR="00854077" w:rsidRDefault="00CE327F" w:rsidP="00540D1A">
            <w:pPr>
              <w:rPr>
                <w:rFonts w:cs="Times New Roman"/>
                <w:sz w:val="22"/>
              </w:rPr>
            </w:pPr>
            <w:r>
              <w:rPr>
                <w:rFonts w:cs="Times New Roman"/>
                <w:sz w:val="22"/>
              </w:rPr>
              <w:t xml:space="preserve">- </w:t>
            </w:r>
            <w:r w:rsidR="00D64FF2" w:rsidRPr="00E452DA">
              <w:rPr>
                <w:rFonts w:cs="Times New Roman"/>
                <w:sz w:val="22"/>
              </w:rPr>
              <w:t>Dạy và học theo chương trình và TKB</w:t>
            </w:r>
          </w:p>
          <w:p w14:paraId="6889B7F1" w14:textId="39C21283" w:rsidR="00CE327F" w:rsidRPr="00E452DA" w:rsidRDefault="00CE327F" w:rsidP="00540D1A">
            <w:pPr>
              <w:rPr>
                <w:rFonts w:cs="Times New Roman"/>
                <w:sz w:val="22"/>
              </w:rPr>
            </w:pPr>
            <w:r w:rsidRPr="00C65652">
              <w:rPr>
                <w:rFonts w:cs="Times New Roman"/>
                <w:b/>
                <w:bCs/>
                <w:color w:val="7030A0"/>
                <w:sz w:val="22"/>
              </w:rPr>
              <w:t>- Hạn cuối</w:t>
            </w:r>
            <w:r w:rsidRPr="00C65652">
              <w:rPr>
                <w:rFonts w:cs="Times New Roman"/>
                <w:color w:val="7030A0"/>
                <w:sz w:val="22"/>
              </w:rPr>
              <w:t xml:space="preserve"> </w:t>
            </w:r>
            <w:r>
              <w:rPr>
                <w:rFonts w:cs="Times New Roman"/>
                <w:sz w:val="22"/>
              </w:rPr>
              <w:t>nộp đề kiểm tra cuối kỳ 2 về bộ phận chuyên môn</w:t>
            </w:r>
          </w:p>
        </w:tc>
        <w:tc>
          <w:tcPr>
            <w:tcW w:w="4536" w:type="dxa"/>
            <w:tcBorders>
              <w:left w:val="single" w:sz="4" w:space="0" w:color="auto"/>
            </w:tcBorders>
            <w:vAlign w:val="center"/>
          </w:tcPr>
          <w:p w14:paraId="7BC85B9C" w14:textId="3A9B7212" w:rsidR="008440CF" w:rsidRPr="00D76F18" w:rsidRDefault="00D64FF2" w:rsidP="00AE3116">
            <w:pPr>
              <w:jc w:val="both"/>
              <w:rPr>
                <w:rFonts w:cs="Times New Roman"/>
                <w:sz w:val="22"/>
              </w:rPr>
            </w:pPr>
            <w:r w:rsidRPr="00D76F18">
              <w:rPr>
                <w:rFonts w:cs="Times New Roman"/>
                <w:color w:val="FF0000"/>
                <w:sz w:val="22"/>
              </w:rPr>
              <w:t xml:space="preserve">- Họp chi bộ </w:t>
            </w:r>
            <w:r w:rsidRPr="00D76F18">
              <w:rPr>
                <w:rFonts w:cs="Times New Roman"/>
                <w:sz w:val="22"/>
              </w:rPr>
              <w:t xml:space="preserve">từ </w:t>
            </w:r>
            <w:r w:rsidR="008F02A0">
              <w:rPr>
                <w:rFonts w:cs="Times New Roman"/>
                <w:sz w:val="22"/>
              </w:rPr>
              <w:t>1</w:t>
            </w:r>
            <w:r w:rsidR="000E3A94">
              <w:rPr>
                <w:rFonts w:cs="Times New Roman"/>
                <w:sz w:val="22"/>
              </w:rPr>
              <w:t>3</w:t>
            </w:r>
            <w:r w:rsidRPr="00D76F18">
              <w:rPr>
                <w:rFonts w:cs="Times New Roman"/>
                <w:sz w:val="22"/>
              </w:rPr>
              <w:t>h</w:t>
            </w:r>
            <w:r w:rsidR="000E3A94">
              <w:rPr>
                <w:rFonts w:cs="Times New Roman"/>
                <w:sz w:val="22"/>
              </w:rPr>
              <w:t>3</w:t>
            </w:r>
            <w:r w:rsidRPr="00D76F18">
              <w:rPr>
                <w:rFonts w:cs="Times New Roman"/>
                <w:sz w:val="22"/>
              </w:rPr>
              <w:t>0’ tại Phòng Nghe nhìn</w:t>
            </w:r>
          </w:p>
          <w:p w14:paraId="167C67F3" w14:textId="77777777" w:rsidR="00D64FF2" w:rsidRPr="00D76F18" w:rsidRDefault="00D64FF2" w:rsidP="00AE3116">
            <w:pPr>
              <w:jc w:val="both"/>
              <w:rPr>
                <w:rFonts w:cs="Times New Roman"/>
                <w:sz w:val="22"/>
              </w:rPr>
            </w:pPr>
            <w:r w:rsidRPr="00D76F18">
              <w:rPr>
                <w:rFonts w:cs="Times New Roman"/>
                <w:b/>
                <w:bCs/>
                <w:color w:val="2E74B5" w:themeColor="accent5" w:themeShade="BF"/>
                <w:sz w:val="22"/>
              </w:rPr>
              <w:t>- Hội nghị tổng kết</w:t>
            </w:r>
            <w:r w:rsidRPr="00D76F18">
              <w:rPr>
                <w:rFonts w:cs="Times New Roman"/>
                <w:color w:val="2E74B5" w:themeColor="accent5" w:themeShade="BF"/>
                <w:sz w:val="22"/>
              </w:rPr>
              <w:t xml:space="preserve"> </w:t>
            </w:r>
            <w:r w:rsidRPr="00D76F18">
              <w:rPr>
                <w:rFonts w:cs="Times New Roman"/>
                <w:sz w:val="22"/>
              </w:rPr>
              <w:t>công tác giáo dục mũi nhọn năm học 2023-2024, cụ thể:</w:t>
            </w:r>
          </w:p>
          <w:p w14:paraId="65A8AE36" w14:textId="3F0EDDF6" w:rsidR="00D64FF2" w:rsidRPr="003B0DA0" w:rsidRDefault="00D64FF2" w:rsidP="00D76F18">
            <w:pPr>
              <w:ind w:firstLine="459"/>
              <w:jc w:val="both"/>
              <w:rPr>
                <w:rFonts w:cs="Times New Roman"/>
                <w:b/>
                <w:bCs/>
                <w:color w:val="FF0000"/>
                <w:sz w:val="22"/>
              </w:rPr>
            </w:pPr>
            <w:r w:rsidRPr="0054729B">
              <w:rPr>
                <w:rFonts w:cs="Times New Roman"/>
                <w:i/>
                <w:iCs/>
                <w:sz w:val="22"/>
              </w:rPr>
              <w:t>Thời gian</w:t>
            </w:r>
            <w:r w:rsidRPr="00D76F18">
              <w:rPr>
                <w:rFonts w:cs="Times New Roman"/>
                <w:sz w:val="22"/>
              </w:rPr>
              <w:t xml:space="preserve">: </w:t>
            </w:r>
            <w:r w:rsidRPr="003B0DA0">
              <w:rPr>
                <w:rFonts w:cs="Times New Roman"/>
                <w:b/>
                <w:bCs/>
                <w:color w:val="FF0000"/>
                <w:sz w:val="22"/>
              </w:rPr>
              <w:t>1</w:t>
            </w:r>
            <w:r w:rsidR="00012F7E" w:rsidRPr="003B0DA0">
              <w:rPr>
                <w:rFonts w:cs="Times New Roman"/>
                <w:b/>
                <w:bCs/>
                <w:color w:val="FF0000"/>
                <w:sz w:val="22"/>
              </w:rPr>
              <w:t>4</w:t>
            </w:r>
            <w:r w:rsidRPr="003B0DA0">
              <w:rPr>
                <w:rFonts w:cs="Times New Roman"/>
                <w:b/>
                <w:bCs/>
                <w:color w:val="FF0000"/>
                <w:sz w:val="22"/>
              </w:rPr>
              <w:t>h</w:t>
            </w:r>
            <w:r w:rsidR="00012F7E" w:rsidRPr="003B0DA0">
              <w:rPr>
                <w:rFonts w:cs="Times New Roman"/>
                <w:b/>
                <w:bCs/>
                <w:color w:val="FF0000"/>
                <w:sz w:val="22"/>
              </w:rPr>
              <w:t>30</w:t>
            </w:r>
            <w:r w:rsidRPr="003B0DA0">
              <w:rPr>
                <w:rFonts w:cs="Times New Roman"/>
                <w:b/>
                <w:bCs/>
                <w:color w:val="FF0000"/>
                <w:sz w:val="22"/>
              </w:rPr>
              <w:t>’</w:t>
            </w:r>
          </w:p>
          <w:p w14:paraId="3F36055D" w14:textId="77777777" w:rsidR="00D64FF2" w:rsidRPr="00D76F18" w:rsidRDefault="00D64FF2" w:rsidP="00D76F18">
            <w:pPr>
              <w:ind w:firstLine="459"/>
              <w:jc w:val="both"/>
              <w:rPr>
                <w:rFonts w:cs="Times New Roman"/>
                <w:sz w:val="22"/>
              </w:rPr>
            </w:pPr>
            <w:r w:rsidRPr="0054729B">
              <w:rPr>
                <w:rFonts w:cs="Times New Roman"/>
                <w:i/>
                <w:iCs/>
                <w:sz w:val="22"/>
              </w:rPr>
              <w:t>Địa điểm</w:t>
            </w:r>
            <w:r w:rsidRPr="00D76F18">
              <w:rPr>
                <w:rFonts w:cs="Times New Roman"/>
                <w:sz w:val="22"/>
              </w:rPr>
              <w:t>: Phòng Nghe nhìn</w:t>
            </w:r>
          </w:p>
          <w:p w14:paraId="39AA5F61" w14:textId="77777777" w:rsidR="00D64FF2" w:rsidRDefault="00D64FF2" w:rsidP="00D76F18">
            <w:pPr>
              <w:ind w:firstLine="459"/>
              <w:jc w:val="both"/>
              <w:rPr>
                <w:rFonts w:cs="Times New Roman"/>
                <w:sz w:val="22"/>
              </w:rPr>
            </w:pPr>
            <w:r w:rsidRPr="0054729B">
              <w:rPr>
                <w:rFonts w:cs="Times New Roman"/>
                <w:i/>
                <w:iCs/>
                <w:sz w:val="22"/>
              </w:rPr>
              <w:t>Thành phần</w:t>
            </w:r>
            <w:r w:rsidRPr="00D76F18">
              <w:rPr>
                <w:rFonts w:cs="Times New Roman"/>
                <w:sz w:val="22"/>
              </w:rPr>
              <w:t>:</w:t>
            </w:r>
            <w:r w:rsidR="009063CE" w:rsidRPr="00D76F18">
              <w:rPr>
                <w:rFonts w:cs="Times New Roman"/>
                <w:sz w:val="22"/>
              </w:rPr>
              <w:t xml:space="preserve"> CBQL-GV-NV toàn trường</w:t>
            </w:r>
          </w:p>
          <w:p w14:paraId="00C87A9C" w14:textId="6EEBA2C3" w:rsidR="00012F7E" w:rsidRPr="008E2951" w:rsidRDefault="00012F7E" w:rsidP="00012F7E">
            <w:pPr>
              <w:jc w:val="both"/>
              <w:rPr>
                <w:rFonts w:cs="Times New Roman"/>
                <w:b/>
                <w:bCs/>
                <w:sz w:val="22"/>
              </w:rPr>
            </w:pPr>
            <w:r w:rsidRPr="008E2951">
              <w:rPr>
                <w:rFonts w:cs="Times New Roman"/>
                <w:b/>
                <w:bCs/>
                <w:color w:val="7030A0"/>
                <w:sz w:val="22"/>
              </w:rPr>
              <w:t xml:space="preserve">- Họp </w:t>
            </w:r>
            <w:r w:rsidR="008E2951" w:rsidRPr="008E2951">
              <w:rPr>
                <w:rFonts w:cs="Times New Roman"/>
                <w:b/>
                <w:bCs/>
                <w:color w:val="7030A0"/>
                <w:sz w:val="22"/>
              </w:rPr>
              <w:t>tổ chuyên môn từ 16h00’ (Chọn SGK 12)</w:t>
            </w:r>
          </w:p>
        </w:tc>
        <w:tc>
          <w:tcPr>
            <w:tcW w:w="851" w:type="dxa"/>
            <w:vAlign w:val="center"/>
          </w:tcPr>
          <w:p w14:paraId="3378D330" w14:textId="46827C6D" w:rsidR="00E0275E" w:rsidRPr="00E452DA" w:rsidRDefault="00E0275E" w:rsidP="00CC2041">
            <w:pPr>
              <w:jc w:val="center"/>
              <w:rPr>
                <w:rFonts w:cs="Times New Roman"/>
                <w:sz w:val="22"/>
              </w:rPr>
            </w:pPr>
            <w:r w:rsidRPr="00E452DA">
              <w:rPr>
                <w:rFonts w:cs="Times New Roman"/>
                <w:sz w:val="22"/>
              </w:rPr>
              <w:t>Cô Uyên</w:t>
            </w:r>
          </w:p>
        </w:tc>
      </w:tr>
      <w:tr w:rsidR="001A10CE" w:rsidRPr="00E452DA" w14:paraId="36136015" w14:textId="77777777" w:rsidTr="00AC0416">
        <w:trPr>
          <w:trHeight w:val="389"/>
        </w:trPr>
        <w:tc>
          <w:tcPr>
            <w:tcW w:w="1140" w:type="dxa"/>
            <w:shd w:val="clear" w:color="auto" w:fill="E2EFD9" w:themeFill="accent6" w:themeFillTint="33"/>
            <w:vAlign w:val="center"/>
          </w:tcPr>
          <w:p w14:paraId="74642DF2" w14:textId="77777777" w:rsidR="001A10CE" w:rsidRPr="00AC0416" w:rsidRDefault="001A10CE" w:rsidP="00A2700E">
            <w:pPr>
              <w:jc w:val="center"/>
              <w:rPr>
                <w:rFonts w:cs="Times New Roman"/>
                <w:b/>
                <w:i/>
                <w:iCs/>
                <w:sz w:val="16"/>
                <w:szCs w:val="16"/>
              </w:rPr>
            </w:pPr>
            <w:r w:rsidRPr="00AC0416">
              <w:rPr>
                <w:rFonts w:cs="Times New Roman"/>
                <w:b/>
                <w:i/>
                <w:iCs/>
                <w:sz w:val="16"/>
                <w:szCs w:val="16"/>
              </w:rPr>
              <w:t>Thứ 7</w:t>
            </w:r>
          </w:p>
          <w:p w14:paraId="42439DDE" w14:textId="23F71BBC" w:rsidR="001A10CE" w:rsidRPr="00AC0416" w:rsidRDefault="00F66383" w:rsidP="00A2700E">
            <w:pPr>
              <w:jc w:val="center"/>
              <w:rPr>
                <w:rFonts w:cs="Times New Roman"/>
                <w:bCs/>
                <w:i/>
                <w:iCs/>
                <w:sz w:val="16"/>
                <w:szCs w:val="16"/>
              </w:rPr>
            </w:pPr>
            <w:r w:rsidRPr="00AC0416">
              <w:rPr>
                <w:rFonts w:cs="Times New Roman"/>
                <w:bCs/>
                <w:i/>
                <w:iCs/>
                <w:sz w:val="16"/>
                <w:szCs w:val="16"/>
              </w:rPr>
              <w:t>27</w:t>
            </w:r>
            <w:r w:rsidR="006C21D4" w:rsidRPr="00AC0416">
              <w:rPr>
                <w:rFonts w:cs="Times New Roman"/>
                <w:bCs/>
                <w:i/>
                <w:iCs/>
                <w:sz w:val="16"/>
                <w:szCs w:val="16"/>
              </w:rPr>
              <w:t>/4</w:t>
            </w:r>
            <w:r w:rsidR="001A10CE" w:rsidRPr="00AC0416">
              <w:rPr>
                <w:rFonts w:cs="Times New Roman"/>
                <w:bCs/>
                <w:i/>
                <w:iCs/>
                <w:sz w:val="16"/>
                <w:szCs w:val="16"/>
              </w:rPr>
              <w:t>/2024</w:t>
            </w:r>
          </w:p>
        </w:tc>
        <w:tc>
          <w:tcPr>
            <w:tcW w:w="4819" w:type="dxa"/>
            <w:shd w:val="clear" w:color="auto" w:fill="E2EFD9" w:themeFill="accent6" w:themeFillTint="33"/>
            <w:vAlign w:val="center"/>
          </w:tcPr>
          <w:p w14:paraId="370C185A" w14:textId="4EE358D9" w:rsidR="00A06DD2" w:rsidRPr="00AE3116" w:rsidRDefault="00A06DD2" w:rsidP="00AE3116">
            <w:pPr>
              <w:jc w:val="both"/>
              <w:rPr>
                <w:rFonts w:cs="Times New Roman"/>
                <w:b/>
                <w:bCs/>
                <w:sz w:val="22"/>
              </w:rPr>
            </w:pPr>
          </w:p>
        </w:tc>
        <w:tc>
          <w:tcPr>
            <w:tcW w:w="4536" w:type="dxa"/>
            <w:shd w:val="clear" w:color="auto" w:fill="E2EFD9" w:themeFill="accent6" w:themeFillTint="33"/>
            <w:vAlign w:val="center"/>
          </w:tcPr>
          <w:p w14:paraId="660F1234" w14:textId="79586338" w:rsidR="001A10CE" w:rsidRPr="00AE3116" w:rsidRDefault="001A10CE" w:rsidP="00A2700E">
            <w:pPr>
              <w:jc w:val="both"/>
              <w:rPr>
                <w:rFonts w:cs="Times New Roman"/>
                <w:b/>
                <w:bCs/>
                <w:i/>
                <w:iCs/>
                <w:color w:val="7030A0"/>
                <w:sz w:val="22"/>
              </w:rPr>
            </w:pPr>
          </w:p>
        </w:tc>
        <w:tc>
          <w:tcPr>
            <w:tcW w:w="851" w:type="dxa"/>
            <w:tcBorders>
              <w:left w:val="single" w:sz="4" w:space="0" w:color="auto"/>
            </w:tcBorders>
            <w:shd w:val="clear" w:color="auto" w:fill="E2EFD9" w:themeFill="accent6" w:themeFillTint="33"/>
            <w:vAlign w:val="center"/>
          </w:tcPr>
          <w:p w14:paraId="6B3A491A" w14:textId="7B4C0833" w:rsidR="001A10CE" w:rsidRPr="003B0DA0" w:rsidRDefault="00D711E0" w:rsidP="00CC2041">
            <w:pPr>
              <w:jc w:val="center"/>
              <w:rPr>
                <w:rFonts w:cs="Times New Roman"/>
                <w:bCs/>
                <w:sz w:val="16"/>
                <w:szCs w:val="16"/>
              </w:rPr>
            </w:pPr>
            <w:r w:rsidRPr="003B0DA0">
              <w:rPr>
                <w:rFonts w:cs="Times New Roman"/>
                <w:bCs/>
                <w:sz w:val="16"/>
                <w:szCs w:val="16"/>
              </w:rPr>
              <w:t>Thầy Táo</w:t>
            </w:r>
          </w:p>
        </w:tc>
      </w:tr>
      <w:tr w:rsidR="00816CF0" w:rsidRPr="00E452DA" w14:paraId="30FC027E" w14:textId="77777777" w:rsidTr="004F2FBD">
        <w:trPr>
          <w:trHeight w:val="464"/>
        </w:trPr>
        <w:tc>
          <w:tcPr>
            <w:tcW w:w="1140" w:type="dxa"/>
            <w:shd w:val="clear" w:color="auto" w:fill="E2EFD9" w:themeFill="accent6" w:themeFillTint="33"/>
            <w:vAlign w:val="center"/>
          </w:tcPr>
          <w:p w14:paraId="2059E65D" w14:textId="77777777" w:rsidR="00816CF0" w:rsidRPr="00AC0416" w:rsidRDefault="00816CF0" w:rsidP="00A2700E">
            <w:pPr>
              <w:jc w:val="center"/>
              <w:rPr>
                <w:rFonts w:cs="Times New Roman"/>
                <w:b/>
                <w:i/>
                <w:iCs/>
                <w:sz w:val="16"/>
                <w:szCs w:val="16"/>
              </w:rPr>
            </w:pPr>
            <w:r w:rsidRPr="00AC0416">
              <w:rPr>
                <w:rFonts w:cs="Times New Roman"/>
                <w:b/>
                <w:i/>
                <w:iCs/>
                <w:sz w:val="16"/>
                <w:szCs w:val="16"/>
              </w:rPr>
              <w:t>Chủ Nhật</w:t>
            </w:r>
          </w:p>
          <w:p w14:paraId="33E7445E" w14:textId="381730C8" w:rsidR="00816CF0" w:rsidRPr="00AC0416" w:rsidRDefault="00816CF0" w:rsidP="00A2700E">
            <w:pPr>
              <w:jc w:val="center"/>
              <w:rPr>
                <w:rFonts w:cs="Times New Roman"/>
                <w:bCs/>
                <w:i/>
                <w:iCs/>
                <w:sz w:val="16"/>
                <w:szCs w:val="16"/>
              </w:rPr>
            </w:pPr>
            <w:r w:rsidRPr="00AC0416">
              <w:rPr>
                <w:rFonts w:cs="Times New Roman"/>
                <w:bCs/>
                <w:i/>
                <w:iCs/>
                <w:sz w:val="16"/>
                <w:szCs w:val="16"/>
              </w:rPr>
              <w:t>28/4/2024</w:t>
            </w:r>
          </w:p>
        </w:tc>
        <w:tc>
          <w:tcPr>
            <w:tcW w:w="9355" w:type="dxa"/>
            <w:gridSpan w:val="2"/>
            <w:shd w:val="clear" w:color="auto" w:fill="E2EFD9" w:themeFill="accent6" w:themeFillTint="33"/>
            <w:vAlign w:val="center"/>
          </w:tcPr>
          <w:p w14:paraId="07CACE1D" w14:textId="77777777" w:rsidR="00D2760B" w:rsidRDefault="00816CF0" w:rsidP="00133C12">
            <w:pPr>
              <w:jc w:val="center"/>
              <w:rPr>
                <w:rFonts w:cs="Times New Roman"/>
                <w:b/>
                <w:bCs/>
                <w:color w:val="C45911" w:themeColor="accent2" w:themeShade="BF"/>
                <w:sz w:val="22"/>
              </w:rPr>
            </w:pPr>
            <w:r w:rsidRPr="00186FF4">
              <w:rPr>
                <w:rFonts w:cs="Times New Roman"/>
                <w:b/>
                <w:bCs/>
                <w:color w:val="C45911" w:themeColor="accent2" w:themeShade="BF"/>
                <w:sz w:val="22"/>
              </w:rPr>
              <w:t xml:space="preserve">CHƯƠNG TRÌNH KỶ NIỆM </w:t>
            </w:r>
            <w:r w:rsidR="00186FF4" w:rsidRPr="00186FF4">
              <w:rPr>
                <w:rFonts w:cs="Times New Roman"/>
                <w:b/>
                <w:bCs/>
                <w:color w:val="C45911" w:themeColor="accent2" w:themeShade="BF"/>
                <w:sz w:val="22"/>
              </w:rPr>
              <w:t>“</w:t>
            </w:r>
            <w:r w:rsidRPr="00186FF4">
              <w:rPr>
                <w:rFonts w:cs="Times New Roman"/>
                <w:b/>
                <w:bCs/>
                <w:color w:val="C45911" w:themeColor="accent2" w:themeShade="BF"/>
                <w:sz w:val="22"/>
              </w:rPr>
              <w:t>20 NĂM NGÀY HỘI NGỘ</w:t>
            </w:r>
            <w:r w:rsidR="00186FF4" w:rsidRPr="00186FF4">
              <w:rPr>
                <w:rFonts w:cs="Times New Roman"/>
                <w:b/>
                <w:bCs/>
                <w:color w:val="C45911" w:themeColor="accent2" w:themeShade="BF"/>
                <w:sz w:val="22"/>
              </w:rPr>
              <w:t>”</w:t>
            </w:r>
            <w:r w:rsidRPr="00186FF4">
              <w:rPr>
                <w:rFonts w:cs="Times New Roman"/>
                <w:b/>
                <w:bCs/>
                <w:color w:val="C45911" w:themeColor="accent2" w:themeShade="BF"/>
                <w:sz w:val="22"/>
              </w:rPr>
              <w:t xml:space="preserve"> CỦA CỰU HỌC SINH</w:t>
            </w:r>
          </w:p>
          <w:p w14:paraId="1B6608E9" w14:textId="25CEC0E5" w:rsidR="00816CF0" w:rsidRPr="00186FF4" w:rsidRDefault="00816CF0" w:rsidP="00133C12">
            <w:pPr>
              <w:jc w:val="center"/>
              <w:rPr>
                <w:rFonts w:cs="Times New Roman"/>
                <w:b/>
                <w:bCs/>
                <w:sz w:val="22"/>
              </w:rPr>
            </w:pPr>
            <w:r w:rsidRPr="00186FF4">
              <w:rPr>
                <w:rFonts w:cs="Times New Roman"/>
                <w:b/>
                <w:bCs/>
                <w:color w:val="C45911" w:themeColor="accent2" w:themeShade="BF"/>
                <w:sz w:val="22"/>
              </w:rPr>
              <w:t>NIÊN KHOÁ 2001 - 2004</w:t>
            </w:r>
          </w:p>
        </w:tc>
        <w:tc>
          <w:tcPr>
            <w:tcW w:w="851" w:type="dxa"/>
            <w:tcBorders>
              <w:left w:val="single" w:sz="4" w:space="0" w:color="auto"/>
            </w:tcBorders>
            <w:shd w:val="clear" w:color="auto" w:fill="E2EFD9" w:themeFill="accent6" w:themeFillTint="33"/>
            <w:vAlign w:val="center"/>
          </w:tcPr>
          <w:p w14:paraId="7F6A6D9C" w14:textId="74CAFEE4" w:rsidR="00816CF0" w:rsidRPr="003B0DA0" w:rsidRDefault="00370E76" w:rsidP="00A2700E">
            <w:pPr>
              <w:jc w:val="center"/>
              <w:rPr>
                <w:rFonts w:cs="Times New Roman"/>
                <w:sz w:val="16"/>
                <w:szCs w:val="16"/>
              </w:rPr>
            </w:pPr>
            <w:r w:rsidRPr="003B0DA0">
              <w:rPr>
                <w:rFonts w:cs="Times New Roman"/>
                <w:sz w:val="16"/>
                <w:szCs w:val="16"/>
              </w:rPr>
              <w:t>Cô Uyên</w:t>
            </w:r>
          </w:p>
        </w:tc>
      </w:tr>
      <w:tr w:rsidR="005927CA" w:rsidRPr="00E452DA" w14:paraId="4B7D314F" w14:textId="77777777" w:rsidTr="00AC0416">
        <w:trPr>
          <w:trHeight w:val="490"/>
        </w:trPr>
        <w:tc>
          <w:tcPr>
            <w:tcW w:w="1140" w:type="dxa"/>
            <w:shd w:val="clear" w:color="auto" w:fill="E2EFD9" w:themeFill="accent6" w:themeFillTint="33"/>
            <w:vAlign w:val="center"/>
          </w:tcPr>
          <w:p w14:paraId="50094CAB" w14:textId="77777777" w:rsidR="005927CA" w:rsidRPr="00AC0416" w:rsidRDefault="005927CA" w:rsidP="00A2700E">
            <w:pPr>
              <w:jc w:val="center"/>
              <w:rPr>
                <w:rFonts w:cs="Times New Roman"/>
                <w:b/>
                <w:i/>
                <w:iCs/>
                <w:sz w:val="16"/>
                <w:szCs w:val="16"/>
              </w:rPr>
            </w:pPr>
            <w:r w:rsidRPr="00AC0416">
              <w:rPr>
                <w:rFonts w:cs="Times New Roman"/>
                <w:b/>
                <w:i/>
                <w:iCs/>
                <w:sz w:val="16"/>
                <w:szCs w:val="16"/>
              </w:rPr>
              <w:t>Thư 2</w:t>
            </w:r>
          </w:p>
          <w:p w14:paraId="48FE1C0D" w14:textId="3140A9F8" w:rsidR="005927CA" w:rsidRPr="00AC0416" w:rsidRDefault="005927CA" w:rsidP="00A2700E">
            <w:pPr>
              <w:jc w:val="center"/>
              <w:rPr>
                <w:rFonts w:cs="Times New Roman"/>
                <w:bCs/>
                <w:i/>
                <w:iCs/>
                <w:sz w:val="16"/>
                <w:szCs w:val="16"/>
              </w:rPr>
            </w:pPr>
            <w:r w:rsidRPr="00AC0416">
              <w:rPr>
                <w:rFonts w:cs="Times New Roman"/>
                <w:bCs/>
                <w:i/>
                <w:iCs/>
                <w:sz w:val="16"/>
                <w:szCs w:val="16"/>
              </w:rPr>
              <w:t>29/4/2024</w:t>
            </w:r>
          </w:p>
        </w:tc>
        <w:tc>
          <w:tcPr>
            <w:tcW w:w="9355" w:type="dxa"/>
            <w:gridSpan w:val="2"/>
            <w:vMerge w:val="restart"/>
            <w:shd w:val="clear" w:color="auto" w:fill="E2EFD9" w:themeFill="accent6" w:themeFillTint="33"/>
            <w:vAlign w:val="center"/>
          </w:tcPr>
          <w:p w14:paraId="7092D721" w14:textId="167F15AC" w:rsidR="005927CA" w:rsidRPr="005927CA" w:rsidRDefault="005927CA" w:rsidP="00133C12">
            <w:pPr>
              <w:jc w:val="center"/>
              <w:rPr>
                <w:rFonts w:cs="Times New Roman"/>
                <w:b/>
                <w:bCs/>
                <w:sz w:val="22"/>
              </w:rPr>
            </w:pPr>
            <w:r w:rsidRPr="005927CA">
              <w:rPr>
                <w:rFonts w:cs="Times New Roman"/>
                <w:b/>
                <w:bCs/>
                <w:color w:val="FF0000"/>
                <w:sz w:val="22"/>
              </w:rPr>
              <w:t>Nghỉ lễ 30/4 và 01/5</w:t>
            </w:r>
          </w:p>
        </w:tc>
        <w:tc>
          <w:tcPr>
            <w:tcW w:w="851" w:type="dxa"/>
            <w:tcBorders>
              <w:left w:val="single" w:sz="4" w:space="0" w:color="auto"/>
            </w:tcBorders>
            <w:shd w:val="clear" w:color="auto" w:fill="E2EFD9" w:themeFill="accent6" w:themeFillTint="33"/>
            <w:vAlign w:val="center"/>
          </w:tcPr>
          <w:p w14:paraId="4C53F224" w14:textId="4BAD5BEB" w:rsidR="005927CA" w:rsidRPr="003B0DA0" w:rsidRDefault="00352002" w:rsidP="00A2700E">
            <w:pPr>
              <w:jc w:val="center"/>
              <w:rPr>
                <w:rFonts w:cs="Times New Roman"/>
                <w:sz w:val="16"/>
                <w:szCs w:val="16"/>
              </w:rPr>
            </w:pPr>
            <w:r w:rsidRPr="003B0DA0">
              <w:rPr>
                <w:rFonts w:cs="Times New Roman"/>
                <w:sz w:val="16"/>
                <w:szCs w:val="16"/>
              </w:rPr>
              <w:t>Cô Uyên</w:t>
            </w:r>
          </w:p>
        </w:tc>
      </w:tr>
      <w:tr w:rsidR="005927CA" w:rsidRPr="00E452DA" w14:paraId="1ADCC6FB" w14:textId="77777777" w:rsidTr="00C65652">
        <w:trPr>
          <w:trHeight w:val="463"/>
        </w:trPr>
        <w:tc>
          <w:tcPr>
            <w:tcW w:w="1140" w:type="dxa"/>
            <w:shd w:val="clear" w:color="auto" w:fill="E2EFD9" w:themeFill="accent6" w:themeFillTint="33"/>
            <w:vAlign w:val="center"/>
          </w:tcPr>
          <w:p w14:paraId="39929624" w14:textId="77777777" w:rsidR="005927CA" w:rsidRPr="00AC0416" w:rsidRDefault="005927CA" w:rsidP="00A2700E">
            <w:pPr>
              <w:jc w:val="center"/>
              <w:rPr>
                <w:rFonts w:cs="Times New Roman"/>
                <w:b/>
                <w:i/>
                <w:iCs/>
                <w:sz w:val="16"/>
                <w:szCs w:val="16"/>
              </w:rPr>
            </w:pPr>
            <w:r w:rsidRPr="00AC0416">
              <w:rPr>
                <w:rFonts w:cs="Times New Roman"/>
                <w:b/>
                <w:i/>
                <w:iCs/>
                <w:sz w:val="16"/>
                <w:szCs w:val="16"/>
              </w:rPr>
              <w:t>Thứ 3</w:t>
            </w:r>
          </w:p>
          <w:p w14:paraId="3F864F70" w14:textId="242E0552" w:rsidR="005927CA" w:rsidRPr="00AC0416" w:rsidRDefault="005927CA" w:rsidP="00A2700E">
            <w:pPr>
              <w:jc w:val="center"/>
              <w:rPr>
                <w:rFonts w:cs="Times New Roman"/>
                <w:bCs/>
                <w:i/>
                <w:iCs/>
                <w:sz w:val="16"/>
                <w:szCs w:val="16"/>
              </w:rPr>
            </w:pPr>
            <w:r w:rsidRPr="00AC0416">
              <w:rPr>
                <w:rFonts w:cs="Times New Roman"/>
                <w:bCs/>
                <w:i/>
                <w:iCs/>
                <w:sz w:val="16"/>
                <w:szCs w:val="16"/>
              </w:rPr>
              <w:t>30/4/2024</w:t>
            </w:r>
          </w:p>
        </w:tc>
        <w:tc>
          <w:tcPr>
            <w:tcW w:w="9355" w:type="dxa"/>
            <w:gridSpan w:val="2"/>
            <w:vMerge/>
            <w:shd w:val="clear" w:color="auto" w:fill="E2EFD9" w:themeFill="accent6" w:themeFillTint="33"/>
            <w:vAlign w:val="center"/>
          </w:tcPr>
          <w:p w14:paraId="56EB545E" w14:textId="77777777" w:rsidR="005927CA" w:rsidRPr="00325B9D" w:rsidRDefault="005927CA" w:rsidP="00133C12">
            <w:pPr>
              <w:jc w:val="center"/>
              <w:rPr>
                <w:rFonts w:cs="Times New Roman"/>
                <w:sz w:val="22"/>
              </w:rPr>
            </w:pPr>
          </w:p>
        </w:tc>
        <w:tc>
          <w:tcPr>
            <w:tcW w:w="851" w:type="dxa"/>
            <w:tcBorders>
              <w:left w:val="single" w:sz="4" w:space="0" w:color="auto"/>
            </w:tcBorders>
            <w:shd w:val="clear" w:color="auto" w:fill="E2EFD9" w:themeFill="accent6" w:themeFillTint="33"/>
            <w:vAlign w:val="center"/>
          </w:tcPr>
          <w:p w14:paraId="1D107171" w14:textId="062CB5C0" w:rsidR="005927CA" w:rsidRPr="003B0DA0" w:rsidRDefault="00352002" w:rsidP="00A2700E">
            <w:pPr>
              <w:jc w:val="center"/>
              <w:rPr>
                <w:rFonts w:cs="Times New Roman"/>
                <w:sz w:val="16"/>
                <w:szCs w:val="16"/>
              </w:rPr>
            </w:pPr>
            <w:r w:rsidRPr="003B0DA0">
              <w:rPr>
                <w:rFonts w:cs="Times New Roman"/>
                <w:sz w:val="16"/>
                <w:szCs w:val="16"/>
              </w:rPr>
              <w:t>Thầy Táo</w:t>
            </w:r>
          </w:p>
        </w:tc>
      </w:tr>
      <w:tr w:rsidR="005927CA" w:rsidRPr="00E452DA" w14:paraId="76986253" w14:textId="77777777" w:rsidTr="00B77CA3">
        <w:trPr>
          <w:trHeight w:val="279"/>
        </w:trPr>
        <w:tc>
          <w:tcPr>
            <w:tcW w:w="1140" w:type="dxa"/>
            <w:shd w:val="clear" w:color="auto" w:fill="E2EFD9" w:themeFill="accent6" w:themeFillTint="33"/>
            <w:vAlign w:val="center"/>
          </w:tcPr>
          <w:p w14:paraId="5575E682" w14:textId="77777777" w:rsidR="005927CA" w:rsidRPr="00AC0416" w:rsidRDefault="005927CA" w:rsidP="00A2700E">
            <w:pPr>
              <w:jc w:val="center"/>
              <w:rPr>
                <w:rFonts w:cs="Times New Roman"/>
                <w:b/>
                <w:i/>
                <w:iCs/>
                <w:sz w:val="16"/>
                <w:szCs w:val="16"/>
              </w:rPr>
            </w:pPr>
            <w:r w:rsidRPr="00AC0416">
              <w:rPr>
                <w:rFonts w:cs="Times New Roman"/>
                <w:b/>
                <w:i/>
                <w:iCs/>
                <w:sz w:val="16"/>
                <w:szCs w:val="16"/>
              </w:rPr>
              <w:t>Thứ 4</w:t>
            </w:r>
          </w:p>
          <w:p w14:paraId="09E89FC8" w14:textId="7E1E9D30" w:rsidR="005927CA" w:rsidRPr="00AC0416" w:rsidRDefault="005927CA" w:rsidP="00A2700E">
            <w:pPr>
              <w:jc w:val="center"/>
              <w:rPr>
                <w:rFonts w:cs="Times New Roman"/>
                <w:bCs/>
                <w:i/>
                <w:iCs/>
                <w:sz w:val="16"/>
                <w:szCs w:val="16"/>
              </w:rPr>
            </w:pPr>
            <w:r w:rsidRPr="00AC0416">
              <w:rPr>
                <w:rFonts w:cs="Times New Roman"/>
                <w:bCs/>
                <w:i/>
                <w:iCs/>
                <w:sz w:val="16"/>
                <w:szCs w:val="16"/>
              </w:rPr>
              <w:t>01/5/2024</w:t>
            </w:r>
          </w:p>
        </w:tc>
        <w:tc>
          <w:tcPr>
            <w:tcW w:w="9355" w:type="dxa"/>
            <w:gridSpan w:val="2"/>
            <w:vMerge/>
            <w:shd w:val="clear" w:color="auto" w:fill="E2EFD9" w:themeFill="accent6" w:themeFillTint="33"/>
            <w:vAlign w:val="center"/>
          </w:tcPr>
          <w:p w14:paraId="7783A19A" w14:textId="77777777" w:rsidR="005927CA" w:rsidRPr="00325B9D" w:rsidRDefault="005927CA" w:rsidP="00133C12">
            <w:pPr>
              <w:jc w:val="center"/>
              <w:rPr>
                <w:rFonts w:cs="Times New Roman"/>
                <w:sz w:val="22"/>
              </w:rPr>
            </w:pPr>
          </w:p>
        </w:tc>
        <w:tc>
          <w:tcPr>
            <w:tcW w:w="851" w:type="dxa"/>
            <w:tcBorders>
              <w:left w:val="single" w:sz="4" w:space="0" w:color="auto"/>
            </w:tcBorders>
            <w:shd w:val="clear" w:color="auto" w:fill="E2EFD9" w:themeFill="accent6" w:themeFillTint="33"/>
            <w:vAlign w:val="center"/>
          </w:tcPr>
          <w:p w14:paraId="0FDB9965" w14:textId="20F405BF" w:rsidR="005927CA" w:rsidRPr="003B0DA0" w:rsidRDefault="00352002" w:rsidP="00A2700E">
            <w:pPr>
              <w:jc w:val="center"/>
              <w:rPr>
                <w:rFonts w:cs="Times New Roman"/>
                <w:sz w:val="16"/>
                <w:szCs w:val="16"/>
              </w:rPr>
            </w:pPr>
            <w:r w:rsidRPr="003B0DA0">
              <w:rPr>
                <w:rFonts w:cs="Times New Roman"/>
                <w:sz w:val="16"/>
                <w:szCs w:val="16"/>
              </w:rPr>
              <w:t>Cô Uyên</w:t>
            </w:r>
          </w:p>
        </w:tc>
      </w:tr>
      <w:tr w:rsidR="007F50DF" w:rsidRPr="00E452DA" w14:paraId="1575C5EC" w14:textId="77777777" w:rsidTr="00323CEE">
        <w:tc>
          <w:tcPr>
            <w:tcW w:w="1140" w:type="dxa"/>
            <w:shd w:val="clear" w:color="auto" w:fill="auto"/>
            <w:vAlign w:val="center"/>
          </w:tcPr>
          <w:p w14:paraId="14FF913C" w14:textId="77777777" w:rsidR="007F50DF" w:rsidRDefault="007F50DF" w:rsidP="00A2700E">
            <w:pPr>
              <w:jc w:val="center"/>
              <w:rPr>
                <w:rFonts w:cs="Times New Roman"/>
                <w:b/>
                <w:i/>
                <w:iCs/>
                <w:sz w:val="22"/>
              </w:rPr>
            </w:pPr>
            <w:r>
              <w:rPr>
                <w:rFonts w:cs="Times New Roman"/>
                <w:b/>
                <w:i/>
                <w:iCs/>
                <w:sz w:val="22"/>
              </w:rPr>
              <w:lastRenderedPageBreak/>
              <w:t>Thứ 5</w:t>
            </w:r>
          </w:p>
          <w:p w14:paraId="46F9B171" w14:textId="1D84BFA5" w:rsidR="007F50DF" w:rsidRDefault="007F50DF" w:rsidP="00A2700E">
            <w:pPr>
              <w:jc w:val="center"/>
              <w:rPr>
                <w:rFonts w:cs="Times New Roman"/>
                <w:b/>
                <w:i/>
                <w:iCs/>
                <w:sz w:val="22"/>
              </w:rPr>
            </w:pPr>
            <w:r>
              <w:rPr>
                <w:rFonts w:cs="Times New Roman"/>
                <w:b/>
                <w:i/>
                <w:iCs/>
                <w:sz w:val="22"/>
              </w:rPr>
              <w:t>02/5/2024</w:t>
            </w:r>
          </w:p>
        </w:tc>
        <w:tc>
          <w:tcPr>
            <w:tcW w:w="4819" w:type="dxa"/>
            <w:shd w:val="clear" w:color="auto" w:fill="auto"/>
            <w:vAlign w:val="center"/>
          </w:tcPr>
          <w:p w14:paraId="47978BF4" w14:textId="77777777" w:rsidR="007F50DF" w:rsidRDefault="00F21C12" w:rsidP="00013D1D">
            <w:pPr>
              <w:rPr>
                <w:rFonts w:cs="Times New Roman"/>
                <w:sz w:val="22"/>
              </w:rPr>
            </w:pPr>
            <w:r>
              <w:rPr>
                <w:rFonts w:cs="Times New Roman"/>
                <w:sz w:val="22"/>
              </w:rPr>
              <w:t xml:space="preserve">- </w:t>
            </w:r>
            <w:r w:rsidR="00013D1D" w:rsidRPr="00E452DA">
              <w:rPr>
                <w:rFonts w:cs="Times New Roman"/>
                <w:sz w:val="22"/>
              </w:rPr>
              <w:t>Dạy và học theo chương trình và TKB</w:t>
            </w:r>
          </w:p>
          <w:p w14:paraId="74191750" w14:textId="7661F675" w:rsidR="00F21C12" w:rsidRPr="00325B9D" w:rsidRDefault="00F21C12" w:rsidP="00013D1D">
            <w:pPr>
              <w:rPr>
                <w:rFonts w:cs="Times New Roman"/>
                <w:sz w:val="22"/>
              </w:rPr>
            </w:pPr>
            <w:r>
              <w:rPr>
                <w:rFonts w:cs="Times New Roman"/>
                <w:sz w:val="22"/>
              </w:rPr>
              <w:t>- Tiếp đoàn kiểm tra công tác giáo dục hoà nhập học sinh khuyết tật của SGD</w:t>
            </w:r>
          </w:p>
        </w:tc>
        <w:tc>
          <w:tcPr>
            <w:tcW w:w="4536" w:type="dxa"/>
            <w:shd w:val="clear" w:color="auto" w:fill="auto"/>
            <w:vAlign w:val="center"/>
          </w:tcPr>
          <w:p w14:paraId="030CDDAD" w14:textId="77777777" w:rsidR="007F50DF" w:rsidRDefault="00EC6B4F" w:rsidP="00013D1D">
            <w:pPr>
              <w:rPr>
                <w:rFonts w:cs="Times New Roman"/>
                <w:sz w:val="22"/>
              </w:rPr>
            </w:pPr>
            <w:r>
              <w:rPr>
                <w:rFonts w:cs="Times New Roman"/>
                <w:sz w:val="22"/>
              </w:rPr>
              <w:t xml:space="preserve">- </w:t>
            </w:r>
            <w:r w:rsidR="00013D1D" w:rsidRPr="00E452DA">
              <w:rPr>
                <w:rFonts w:cs="Times New Roman"/>
                <w:sz w:val="22"/>
              </w:rPr>
              <w:t>Dạy và học theo chương trình và TKB</w:t>
            </w:r>
          </w:p>
          <w:p w14:paraId="01A04683" w14:textId="5BBE8764" w:rsidR="00EC6B4F" w:rsidRPr="00325B9D" w:rsidRDefault="00EC6B4F" w:rsidP="00013D1D">
            <w:pPr>
              <w:rPr>
                <w:rFonts w:cs="Times New Roman"/>
                <w:sz w:val="22"/>
              </w:rPr>
            </w:pPr>
            <w:r w:rsidRPr="00536682">
              <w:rPr>
                <w:rFonts w:cs="Times New Roman"/>
                <w:b/>
                <w:bCs/>
                <w:color w:val="7030A0"/>
                <w:sz w:val="22"/>
              </w:rPr>
              <w:t>- Họp Hội đồng chọn sách giáo khoa lớp 12</w:t>
            </w:r>
            <w:r w:rsidR="005952D3" w:rsidRPr="00536682">
              <w:rPr>
                <w:rFonts w:cs="Times New Roman"/>
                <w:color w:val="7030A0"/>
                <w:sz w:val="22"/>
              </w:rPr>
              <w:t xml:space="preserve"> </w:t>
            </w:r>
            <w:r w:rsidR="005952D3">
              <w:rPr>
                <w:rFonts w:cs="Times New Roman"/>
                <w:sz w:val="22"/>
              </w:rPr>
              <w:t>tử 14h  tại phòng Hội động (Tp theo QĐ)</w:t>
            </w:r>
          </w:p>
        </w:tc>
        <w:tc>
          <w:tcPr>
            <w:tcW w:w="851" w:type="dxa"/>
            <w:tcBorders>
              <w:left w:val="single" w:sz="4" w:space="0" w:color="auto"/>
            </w:tcBorders>
            <w:shd w:val="clear" w:color="auto" w:fill="auto"/>
            <w:vAlign w:val="center"/>
          </w:tcPr>
          <w:p w14:paraId="7CBDB92C" w14:textId="66021270" w:rsidR="007F50DF" w:rsidRPr="00E452DA" w:rsidRDefault="00D76F18" w:rsidP="00A2700E">
            <w:pPr>
              <w:jc w:val="center"/>
              <w:rPr>
                <w:rFonts w:cs="Times New Roman"/>
                <w:sz w:val="22"/>
              </w:rPr>
            </w:pPr>
            <w:r>
              <w:rPr>
                <w:rFonts w:cs="Times New Roman"/>
                <w:sz w:val="22"/>
              </w:rPr>
              <w:t>Thầy Táo</w:t>
            </w:r>
          </w:p>
        </w:tc>
      </w:tr>
      <w:tr w:rsidR="007F50DF" w:rsidRPr="00E452DA" w14:paraId="40EE8740" w14:textId="77777777" w:rsidTr="00323CEE">
        <w:tc>
          <w:tcPr>
            <w:tcW w:w="1140" w:type="dxa"/>
            <w:shd w:val="clear" w:color="auto" w:fill="auto"/>
            <w:vAlign w:val="center"/>
          </w:tcPr>
          <w:p w14:paraId="3D33E7FB" w14:textId="77777777" w:rsidR="007F50DF" w:rsidRDefault="007F50DF" w:rsidP="00A2700E">
            <w:pPr>
              <w:jc w:val="center"/>
              <w:rPr>
                <w:rFonts w:cs="Times New Roman"/>
                <w:b/>
                <w:i/>
                <w:iCs/>
                <w:sz w:val="22"/>
              </w:rPr>
            </w:pPr>
            <w:r>
              <w:rPr>
                <w:rFonts w:cs="Times New Roman"/>
                <w:b/>
                <w:i/>
                <w:iCs/>
                <w:sz w:val="22"/>
              </w:rPr>
              <w:t>Thứ 6</w:t>
            </w:r>
          </w:p>
          <w:p w14:paraId="4AB083CB" w14:textId="6B19E091" w:rsidR="007F50DF" w:rsidRDefault="007F50DF" w:rsidP="00A2700E">
            <w:pPr>
              <w:jc w:val="center"/>
              <w:rPr>
                <w:rFonts w:cs="Times New Roman"/>
                <w:b/>
                <w:i/>
                <w:iCs/>
                <w:sz w:val="22"/>
              </w:rPr>
            </w:pPr>
            <w:r>
              <w:rPr>
                <w:rFonts w:cs="Times New Roman"/>
                <w:b/>
                <w:i/>
                <w:iCs/>
                <w:sz w:val="22"/>
              </w:rPr>
              <w:t>03/5/2024</w:t>
            </w:r>
          </w:p>
        </w:tc>
        <w:tc>
          <w:tcPr>
            <w:tcW w:w="4819" w:type="dxa"/>
            <w:shd w:val="clear" w:color="auto" w:fill="auto"/>
            <w:vAlign w:val="center"/>
          </w:tcPr>
          <w:p w14:paraId="6F5BF759" w14:textId="77777777" w:rsidR="007F50DF" w:rsidRDefault="00705EFD" w:rsidP="00013D1D">
            <w:pPr>
              <w:rPr>
                <w:rFonts w:cs="Times New Roman"/>
                <w:sz w:val="22"/>
              </w:rPr>
            </w:pPr>
            <w:r>
              <w:rPr>
                <w:rFonts w:cs="Times New Roman"/>
                <w:sz w:val="22"/>
              </w:rPr>
              <w:t xml:space="preserve">- </w:t>
            </w:r>
            <w:r w:rsidR="00013D1D" w:rsidRPr="00E452DA">
              <w:rPr>
                <w:rFonts w:cs="Times New Roman"/>
                <w:sz w:val="22"/>
              </w:rPr>
              <w:t>Dạy và học theo chương trình và TKB</w:t>
            </w:r>
          </w:p>
          <w:p w14:paraId="70BCE161" w14:textId="362CF2D1" w:rsidR="00705EFD" w:rsidRPr="00325B9D" w:rsidRDefault="00705EFD" w:rsidP="00013D1D">
            <w:pPr>
              <w:rPr>
                <w:rFonts w:cs="Times New Roman"/>
                <w:sz w:val="22"/>
              </w:rPr>
            </w:pPr>
            <w:r>
              <w:rPr>
                <w:rFonts w:cs="Times New Roman"/>
                <w:sz w:val="22"/>
              </w:rPr>
              <w:t>- Tiếp đoàn kiểm tra công tác giáo dục hoà nhập học sinh khuyết tật của SGD</w:t>
            </w:r>
          </w:p>
        </w:tc>
        <w:tc>
          <w:tcPr>
            <w:tcW w:w="4536" w:type="dxa"/>
            <w:shd w:val="clear" w:color="auto" w:fill="auto"/>
            <w:vAlign w:val="center"/>
          </w:tcPr>
          <w:p w14:paraId="3D2AB67E" w14:textId="7DA7D917" w:rsidR="002030BA" w:rsidRDefault="00313487" w:rsidP="002030BA">
            <w:pPr>
              <w:rPr>
                <w:rFonts w:cs="Times New Roman"/>
                <w:sz w:val="22"/>
              </w:rPr>
            </w:pPr>
            <w:r w:rsidRPr="00F24FC2">
              <w:rPr>
                <w:rFonts w:cs="Times New Roman"/>
                <w:b/>
                <w:bCs/>
                <w:color w:val="7030A0"/>
                <w:sz w:val="22"/>
              </w:rPr>
              <w:t xml:space="preserve">- </w:t>
            </w:r>
            <w:r w:rsidR="008C3A70" w:rsidRPr="00F24FC2">
              <w:rPr>
                <w:rFonts w:cs="Times New Roman"/>
                <w:b/>
                <w:bCs/>
                <w:color w:val="7030A0"/>
                <w:sz w:val="22"/>
              </w:rPr>
              <w:t>Hướng dẫn</w:t>
            </w:r>
            <w:r w:rsidR="002030BA" w:rsidRPr="00F24FC2">
              <w:rPr>
                <w:rFonts w:cs="Times New Roman"/>
                <w:b/>
                <w:bCs/>
                <w:color w:val="7030A0"/>
                <w:sz w:val="22"/>
              </w:rPr>
              <w:t xml:space="preserve"> </w:t>
            </w:r>
            <w:r w:rsidR="002E093D" w:rsidRPr="00F24FC2">
              <w:rPr>
                <w:rFonts w:cs="Times New Roman"/>
                <w:b/>
                <w:bCs/>
                <w:color w:val="7030A0"/>
                <w:sz w:val="22"/>
              </w:rPr>
              <w:t>làm hồ sơ</w:t>
            </w:r>
            <w:r w:rsidR="002030BA">
              <w:rPr>
                <w:rFonts w:cs="Times New Roman"/>
                <w:sz w:val="22"/>
              </w:rPr>
              <w:t xml:space="preserve"> đăng ký thi tốt nghiệp THPT 2024 </w:t>
            </w:r>
            <w:r w:rsidR="00C65652">
              <w:rPr>
                <w:rFonts w:cs="Times New Roman"/>
                <w:sz w:val="22"/>
              </w:rPr>
              <w:t xml:space="preserve">và phổ biến quy chế thi </w:t>
            </w:r>
            <w:r w:rsidR="002030BA">
              <w:rPr>
                <w:rFonts w:cs="Times New Roman"/>
                <w:sz w:val="22"/>
              </w:rPr>
              <w:t xml:space="preserve">cho học sinh khối 12 từ 14h00’ tại </w:t>
            </w:r>
            <w:r w:rsidR="00650C18">
              <w:rPr>
                <w:rFonts w:cs="Times New Roman"/>
                <w:sz w:val="22"/>
              </w:rPr>
              <w:t>N</w:t>
            </w:r>
            <w:r w:rsidR="002030BA">
              <w:rPr>
                <w:rFonts w:cs="Times New Roman"/>
                <w:sz w:val="22"/>
              </w:rPr>
              <w:t>hà Đa năng</w:t>
            </w:r>
            <w:r w:rsidR="00A65575">
              <w:rPr>
                <w:rFonts w:cs="Times New Roman"/>
                <w:sz w:val="22"/>
              </w:rPr>
              <w:t xml:space="preserve"> (</w:t>
            </w:r>
            <w:r w:rsidR="00FA7E8F">
              <w:rPr>
                <w:rFonts w:cs="Times New Roman"/>
                <w:sz w:val="22"/>
              </w:rPr>
              <w:t>Cô Uyên, t</w:t>
            </w:r>
            <w:r w:rsidR="00A65575">
              <w:rPr>
                <w:rFonts w:cs="Times New Roman"/>
                <w:sz w:val="22"/>
              </w:rPr>
              <w:t>hầy Vũ</w:t>
            </w:r>
            <w:r w:rsidR="005A300F">
              <w:rPr>
                <w:rFonts w:cs="Times New Roman"/>
                <w:sz w:val="22"/>
              </w:rPr>
              <w:t xml:space="preserve">, </w:t>
            </w:r>
            <w:r w:rsidR="00A65575">
              <w:rPr>
                <w:rFonts w:cs="Times New Roman"/>
                <w:sz w:val="22"/>
              </w:rPr>
              <w:t>GVCN lớp 12 và toàn thể học sinh khối 12)</w:t>
            </w:r>
          </w:p>
          <w:p w14:paraId="191F2FE4" w14:textId="59694A42" w:rsidR="00313487" w:rsidRPr="00325B9D" w:rsidRDefault="00313487" w:rsidP="002030BA">
            <w:pPr>
              <w:rPr>
                <w:rFonts w:cs="Times New Roman"/>
                <w:sz w:val="22"/>
              </w:rPr>
            </w:pPr>
            <w:r w:rsidRPr="00F24FC2">
              <w:rPr>
                <w:rFonts w:cs="Times New Roman"/>
                <w:b/>
                <w:bCs/>
                <w:color w:val="7030A0"/>
                <w:sz w:val="22"/>
              </w:rPr>
              <w:t>- Tư vấn chọn tổ hợp</w:t>
            </w:r>
            <w:r w:rsidRPr="00F24FC2">
              <w:rPr>
                <w:rFonts w:cs="Times New Roman"/>
                <w:color w:val="7030A0"/>
                <w:sz w:val="22"/>
              </w:rPr>
              <w:t xml:space="preserve"> </w:t>
            </w:r>
            <w:r>
              <w:rPr>
                <w:rFonts w:cs="Times New Roman"/>
                <w:sz w:val="22"/>
              </w:rPr>
              <w:t>môn thi tốt nghiệp THPT 2025 cho học sinh khối 11</w:t>
            </w:r>
            <w:r w:rsidR="00650C18">
              <w:rPr>
                <w:rFonts w:cs="Times New Roman"/>
                <w:sz w:val="22"/>
              </w:rPr>
              <w:t xml:space="preserve"> từ 15h00’ tại Nhà Đa năng</w:t>
            </w:r>
            <w:r w:rsidR="00A65575">
              <w:rPr>
                <w:rFonts w:cs="Times New Roman"/>
                <w:sz w:val="22"/>
              </w:rPr>
              <w:t xml:space="preserve"> (Cô Uyên, GVCN lớp 11 và toàn thể học sinh khối 11)</w:t>
            </w:r>
          </w:p>
        </w:tc>
        <w:tc>
          <w:tcPr>
            <w:tcW w:w="851" w:type="dxa"/>
            <w:tcBorders>
              <w:left w:val="single" w:sz="4" w:space="0" w:color="auto"/>
            </w:tcBorders>
            <w:shd w:val="clear" w:color="auto" w:fill="auto"/>
            <w:vAlign w:val="center"/>
          </w:tcPr>
          <w:p w14:paraId="5C7CF5CC" w14:textId="53CC0DBE" w:rsidR="007F50DF" w:rsidRPr="00E452DA" w:rsidRDefault="00D76F18" w:rsidP="00A2700E">
            <w:pPr>
              <w:jc w:val="center"/>
              <w:rPr>
                <w:rFonts w:cs="Times New Roman"/>
                <w:sz w:val="22"/>
              </w:rPr>
            </w:pPr>
            <w:r>
              <w:rPr>
                <w:rFonts w:cs="Times New Roman"/>
                <w:sz w:val="22"/>
              </w:rPr>
              <w:t>Cô Uyên</w:t>
            </w:r>
          </w:p>
        </w:tc>
      </w:tr>
      <w:tr w:rsidR="007F50DF" w:rsidRPr="00E452DA" w14:paraId="101B9BCF" w14:textId="77777777" w:rsidTr="00323CEE">
        <w:tc>
          <w:tcPr>
            <w:tcW w:w="1140" w:type="dxa"/>
            <w:shd w:val="clear" w:color="auto" w:fill="auto"/>
            <w:vAlign w:val="center"/>
          </w:tcPr>
          <w:p w14:paraId="20BDBF6B" w14:textId="77777777" w:rsidR="007F50DF" w:rsidRDefault="007F50DF" w:rsidP="00A2700E">
            <w:pPr>
              <w:jc w:val="center"/>
              <w:rPr>
                <w:rFonts w:cs="Times New Roman"/>
                <w:b/>
                <w:i/>
                <w:iCs/>
                <w:sz w:val="22"/>
              </w:rPr>
            </w:pPr>
            <w:r>
              <w:rPr>
                <w:rFonts w:cs="Times New Roman"/>
                <w:b/>
                <w:i/>
                <w:iCs/>
                <w:sz w:val="22"/>
              </w:rPr>
              <w:t>Thứ 7</w:t>
            </w:r>
          </w:p>
          <w:p w14:paraId="451ABE3D" w14:textId="13FE616F" w:rsidR="007F50DF" w:rsidRDefault="007F50DF" w:rsidP="00A2700E">
            <w:pPr>
              <w:jc w:val="center"/>
              <w:rPr>
                <w:rFonts w:cs="Times New Roman"/>
                <w:b/>
                <w:i/>
                <w:iCs/>
                <w:sz w:val="22"/>
              </w:rPr>
            </w:pPr>
            <w:r>
              <w:rPr>
                <w:rFonts w:cs="Times New Roman"/>
                <w:b/>
                <w:i/>
                <w:iCs/>
                <w:sz w:val="22"/>
              </w:rPr>
              <w:t>04/5/2024</w:t>
            </w:r>
          </w:p>
        </w:tc>
        <w:tc>
          <w:tcPr>
            <w:tcW w:w="4819" w:type="dxa"/>
            <w:shd w:val="clear" w:color="auto" w:fill="auto"/>
            <w:vAlign w:val="center"/>
          </w:tcPr>
          <w:p w14:paraId="78A61FA3" w14:textId="418917CE" w:rsidR="007F50DF" w:rsidRDefault="00013D1D" w:rsidP="00013D1D">
            <w:pPr>
              <w:rPr>
                <w:rFonts w:cs="Times New Roman"/>
                <w:sz w:val="22"/>
              </w:rPr>
            </w:pPr>
            <w:r>
              <w:rPr>
                <w:rFonts w:cs="Times New Roman"/>
                <w:sz w:val="22"/>
              </w:rPr>
              <w:t xml:space="preserve">- </w:t>
            </w:r>
            <w:r w:rsidRPr="00E452DA">
              <w:rPr>
                <w:rFonts w:cs="Times New Roman"/>
                <w:sz w:val="22"/>
              </w:rPr>
              <w:t>Dạy và học theo chương trình và TKB</w:t>
            </w:r>
            <w:r>
              <w:rPr>
                <w:rFonts w:cs="Times New Roman"/>
                <w:sz w:val="22"/>
              </w:rPr>
              <w:t xml:space="preserve"> của ngày </w:t>
            </w:r>
            <w:r w:rsidRPr="00F24FC2">
              <w:rPr>
                <w:rFonts w:cs="Times New Roman"/>
                <w:b/>
                <w:bCs/>
                <w:color w:val="7030A0"/>
                <w:sz w:val="22"/>
              </w:rPr>
              <w:t>THỨ 2</w:t>
            </w:r>
            <w:r>
              <w:rPr>
                <w:rFonts w:cs="Times New Roman"/>
                <w:sz w:val="22"/>
              </w:rPr>
              <w:t xml:space="preserve"> (</w:t>
            </w:r>
            <w:r w:rsidRPr="00F24FC2">
              <w:rPr>
                <w:rFonts w:cs="Times New Roman"/>
                <w:b/>
                <w:bCs/>
                <w:color w:val="70AD47" w:themeColor="accent6"/>
                <w:sz w:val="22"/>
              </w:rPr>
              <w:t>Dạy bù</w:t>
            </w:r>
            <w:r w:rsidRPr="00F24FC2">
              <w:rPr>
                <w:rFonts w:cs="Times New Roman"/>
                <w:color w:val="70AD47" w:themeColor="accent6"/>
                <w:sz w:val="22"/>
              </w:rPr>
              <w:t xml:space="preserve"> </w:t>
            </w:r>
            <w:r>
              <w:rPr>
                <w:rFonts w:cs="Times New Roman"/>
                <w:sz w:val="22"/>
              </w:rPr>
              <w:t>ngày 29/4/2024</w:t>
            </w:r>
            <w:r w:rsidR="00D12279">
              <w:rPr>
                <w:rFonts w:cs="Times New Roman"/>
                <w:sz w:val="22"/>
              </w:rPr>
              <w:t xml:space="preserve"> – Không Chào cờ, Sinh hoạt lớp bắt đầu từ tiết 01</w:t>
            </w:r>
            <w:r>
              <w:rPr>
                <w:rFonts w:cs="Times New Roman"/>
                <w:sz w:val="22"/>
              </w:rPr>
              <w:t>)</w:t>
            </w:r>
          </w:p>
          <w:p w14:paraId="2E00FCA8" w14:textId="6C68F493" w:rsidR="00013D1D" w:rsidRPr="00325B9D" w:rsidRDefault="00013D1D" w:rsidP="00013D1D">
            <w:pPr>
              <w:rPr>
                <w:rFonts w:cs="Times New Roman"/>
                <w:sz w:val="22"/>
              </w:rPr>
            </w:pPr>
            <w:r w:rsidRPr="006C51D9">
              <w:rPr>
                <w:rFonts w:cs="Times New Roman"/>
                <w:b/>
                <w:bCs/>
                <w:color w:val="7030A0"/>
                <w:sz w:val="22"/>
              </w:rPr>
              <w:t xml:space="preserve">- </w:t>
            </w:r>
            <w:r w:rsidR="00B85C89" w:rsidRPr="006C51D9">
              <w:rPr>
                <w:rFonts w:cs="Times New Roman"/>
                <w:b/>
                <w:bCs/>
                <w:color w:val="7030A0"/>
                <w:sz w:val="22"/>
              </w:rPr>
              <w:t>Tập huấn công tác</w:t>
            </w:r>
            <w:r w:rsidR="00B85C89" w:rsidRPr="006C51D9">
              <w:rPr>
                <w:rFonts w:cs="Times New Roman"/>
                <w:color w:val="7030A0"/>
                <w:sz w:val="22"/>
              </w:rPr>
              <w:t xml:space="preserve"> </w:t>
            </w:r>
            <w:r w:rsidR="0090317F">
              <w:rPr>
                <w:rFonts w:cs="Times New Roman"/>
                <w:sz w:val="22"/>
              </w:rPr>
              <w:t>tư vấn tâm lý</w:t>
            </w:r>
            <w:r w:rsidR="00B85C89">
              <w:rPr>
                <w:rFonts w:cs="Times New Roman"/>
                <w:sz w:val="22"/>
              </w:rPr>
              <w:t xml:space="preserve"> SKSS – SKTD trẻ </w:t>
            </w:r>
            <w:r w:rsidR="0090317F">
              <w:rPr>
                <w:rFonts w:cs="Times New Roman"/>
                <w:sz w:val="22"/>
              </w:rPr>
              <w:t>TT</w:t>
            </w:r>
            <w:r w:rsidR="00B12613">
              <w:rPr>
                <w:rFonts w:cs="Times New Roman"/>
                <w:sz w:val="22"/>
              </w:rPr>
              <w:t>N</w:t>
            </w:r>
            <w:r w:rsidR="0090317F">
              <w:rPr>
                <w:rFonts w:cs="Times New Roman"/>
                <w:sz w:val="22"/>
              </w:rPr>
              <w:t>KT</w:t>
            </w:r>
            <w:r w:rsidR="007D704B">
              <w:rPr>
                <w:rFonts w:cs="Times New Roman"/>
                <w:sz w:val="22"/>
              </w:rPr>
              <w:t xml:space="preserve"> </w:t>
            </w:r>
            <w:r w:rsidR="00F24FC2">
              <w:rPr>
                <w:rFonts w:cs="Times New Roman"/>
                <w:sz w:val="22"/>
              </w:rPr>
              <w:t xml:space="preserve">từ 7h30’ tại Phòng Nghe nhìn </w:t>
            </w:r>
            <w:r w:rsidR="007D704B">
              <w:rPr>
                <w:rFonts w:cs="Times New Roman"/>
                <w:sz w:val="22"/>
              </w:rPr>
              <w:t>(Trường đăng cai làm điểm đ</w:t>
            </w:r>
            <w:r w:rsidR="0026739A">
              <w:rPr>
                <w:rFonts w:cs="Times New Roman"/>
                <w:sz w:val="22"/>
              </w:rPr>
              <w:t>ặ</w:t>
            </w:r>
            <w:r w:rsidR="007D704B">
              <w:rPr>
                <w:rFonts w:cs="Times New Roman"/>
                <w:sz w:val="22"/>
              </w:rPr>
              <w:t>t Hội nghị do SGD tổ chức)</w:t>
            </w:r>
          </w:p>
        </w:tc>
        <w:tc>
          <w:tcPr>
            <w:tcW w:w="4536" w:type="dxa"/>
            <w:shd w:val="clear" w:color="auto" w:fill="auto"/>
            <w:vAlign w:val="center"/>
          </w:tcPr>
          <w:p w14:paraId="27B99D20" w14:textId="77777777" w:rsidR="007F50DF" w:rsidRDefault="007D704B" w:rsidP="00013D1D">
            <w:pPr>
              <w:rPr>
                <w:rFonts w:cs="Times New Roman"/>
                <w:sz w:val="22"/>
              </w:rPr>
            </w:pPr>
            <w:r>
              <w:rPr>
                <w:rFonts w:cs="Times New Roman"/>
                <w:sz w:val="22"/>
              </w:rPr>
              <w:t xml:space="preserve">- </w:t>
            </w:r>
            <w:r w:rsidR="00013D1D" w:rsidRPr="00E452DA">
              <w:rPr>
                <w:rFonts w:cs="Times New Roman"/>
                <w:sz w:val="22"/>
              </w:rPr>
              <w:t>Dạy và học theo chương trình và TKB</w:t>
            </w:r>
            <w:r w:rsidR="00013D1D">
              <w:rPr>
                <w:rFonts w:cs="Times New Roman"/>
                <w:sz w:val="22"/>
              </w:rPr>
              <w:t xml:space="preserve"> của ngày </w:t>
            </w:r>
            <w:r w:rsidR="00013D1D" w:rsidRPr="00F24FC2">
              <w:rPr>
                <w:rFonts w:cs="Times New Roman"/>
                <w:b/>
                <w:bCs/>
                <w:color w:val="7030A0"/>
                <w:sz w:val="22"/>
              </w:rPr>
              <w:t>THỨ 2</w:t>
            </w:r>
            <w:r w:rsidR="00013D1D">
              <w:rPr>
                <w:rFonts w:cs="Times New Roman"/>
                <w:sz w:val="22"/>
              </w:rPr>
              <w:t xml:space="preserve"> (</w:t>
            </w:r>
            <w:r w:rsidR="00013D1D" w:rsidRPr="00F24FC2">
              <w:rPr>
                <w:rFonts w:cs="Times New Roman"/>
                <w:b/>
                <w:bCs/>
                <w:color w:val="70AD47" w:themeColor="accent6"/>
                <w:sz w:val="22"/>
              </w:rPr>
              <w:t>Dạy bù</w:t>
            </w:r>
            <w:r w:rsidR="00013D1D" w:rsidRPr="00F24FC2">
              <w:rPr>
                <w:rFonts w:cs="Times New Roman"/>
                <w:color w:val="70AD47" w:themeColor="accent6"/>
                <w:sz w:val="22"/>
              </w:rPr>
              <w:t xml:space="preserve"> </w:t>
            </w:r>
            <w:r w:rsidR="00013D1D">
              <w:rPr>
                <w:rFonts w:cs="Times New Roman"/>
                <w:sz w:val="22"/>
              </w:rPr>
              <w:t>ngày 29/4/2024)</w:t>
            </w:r>
          </w:p>
          <w:p w14:paraId="76E99258" w14:textId="4108A51D" w:rsidR="007D704B" w:rsidRPr="00325B9D" w:rsidRDefault="007D704B" w:rsidP="00013D1D">
            <w:pPr>
              <w:rPr>
                <w:rFonts w:cs="Times New Roman"/>
                <w:sz w:val="22"/>
              </w:rPr>
            </w:pPr>
            <w:r w:rsidRPr="006C51D9">
              <w:rPr>
                <w:rFonts w:cs="Times New Roman"/>
                <w:b/>
                <w:bCs/>
                <w:color w:val="0070C0"/>
                <w:sz w:val="22"/>
              </w:rPr>
              <w:t>- Họp Hội đồng</w:t>
            </w:r>
            <w:r w:rsidRPr="006C51D9">
              <w:rPr>
                <w:rFonts w:cs="Times New Roman"/>
                <w:color w:val="0070C0"/>
                <w:sz w:val="22"/>
              </w:rPr>
              <w:t xml:space="preserve"> </w:t>
            </w:r>
            <w:r>
              <w:rPr>
                <w:rFonts w:cs="Times New Roman"/>
                <w:sz w:val="22"/>
              </w:rPr>
              <w:t>tuyển sinh vào lớp 10 năm học 2024 – 2025</w:t>
            </w:r>
            <w:r w:rsidR="008B3B0B">
              <w:rPr>
                <w:rFonts w:cs="Times New Roman"/>
                <w:sz w:val="22"/>
              </w:rPr>
              <w:t xml:space="preserve"> </w:t>
            </w:r>
            <w:r w:rsidR="003159B0">
              <w:rPr>
                <w:rFonts w:cs="Times New Roman"/>
                <w:sz w:val="22"/>
              </w:rPr>
              <w:t xml:space="preserve">từ 15h00’ tại phòng họp Hội đồng </w:t>
            </w:r>
            <w:r w:rsidR="008B3B0B">
              <w:rPr>
                <w:rFonts w:cs="Times New Roman"/>
                <w:sz w:val="22"/>
              </w:rPr>
              <w:t>(Tp: theo QĐ)</w:t>
            </w:r>
          </w:p>
        </w:tc>
        <w:tc>
          <w:tcPr>
            <w:tcW w:w="851" w:type="dxa"/>
            <w:tcBorders>
              <w:left w:val="single" w:sz="4" w:space="0" w:color="auto"/>
            </w:tcBorders>
            <w:shd w:val="clear" w:color="auto" w:fill="auto"/>
            <w:vAlign w:val="center"/>
          </w:tcPr>
          <w:p w14:paraId="79A02796" w14:textId="2CCD5884" w:rsidR="007F50DF" w:rsidRPr="00E452DA" w:rsidRDefault="00D76F18" w:rsidP="00A2700E">
            <w:pPr>
              <w:jc w:val="center"/>
              <w:rPr>
                <w:rFonts w:cs="Times New Roman"/>
                <w:sz w:val="22"/>
              </w:rPr>
            </w:pPr>
            <w:r>
              <w:rPr>
                <w:rFonts w:cs="Times New Roman"/>
                <w:sz w:val="22"/>
              </w:rPr>
              <w:t>Cô Uyên</w:t>
            </w:r>
          </w:p>
        </w:tc>
      </w:tr>
      <w:tr w:rsidR="007F50DF" w:rsidRPr="00E452DA" w14:paraId="4CAF2E4C" w14:textId="77777777" w:rsidTr="00323CEE">
        <w:tc>
          <w:tcPr>
            <w:tcW w:w="1140" w:type="dxa"/>
            <w:shd w:val="clear" w:color="auto" w:fill="E2EFD9" w:themeFill="accent6" w:themeFillTint="33"/>
            <w:vAlign w:val="center"/>
          </w:tcPr>
          <w:p w14:paraId="3C840F9D" w14:textId="77777777" w:rsidR="007F50DF" w:rsidRDefault="007F50DF" w:rsidP="00A2700E">
            <w:pPr>
              <w:jc w:val="center"/>
              <w:rPr>
                <w:rFonts w:cs="Times New Roman"/>
                <w:b/>
                <w:i/>
                <w:iCs/>
                <w:sz w:val="22"/>
              </w:rPr>
            </w:pPr>
            <w:r>
              <w:rPr>
                <w:rFonts w:cs="Times New Roman"/>
                <w:b/>
                <w:i/>
                <w:iCs/>
                <w:sz w:val="22"/>
              </w:rPr>
              <w:t>Chủ Nhật</w:t>
            </w:r>
          </w:p>
          <w:p w14:paraId="05985F41" w14:textId="3EA3CAC7" w:rsidR="007F50DF" w:rsidRDefault="00D64FF2" w:rsidP="00A2700E">
            <w:pPr>
              <w:jc w:val="center"/>
              <w:rPr>
                <w:rFonts w:cs="Times New Roman"/>
                <w:b/>
                <w:i/>
                <w:iCs/>
                <w:sz w:val="22"/>
              </w:rPr>
            </w:pPr>
            <w:r>
              <w:rPr>
                <w:rFonts w:cs="Times New Roman"/>
                <w:b/>
                <w:i/>
                <w:iCs/>
                <w:sz w:val="22"/>
              </w:rPr>
              <w:t>05/5/2024</w:t>
            </w:r>
          </w:p>
        </w:tc>
        <w:tc>
          <w:tcPr>
            <w:tcW w:w="4819" w:type="dxa"/>
            <w:shd w:val="clear" w:color="auto" w:fill="E2EFD9" w:themeFill="accent6" w:themeFillTint="33"/>
            <w:vAlign w:val="center"/>
          </w:tcPr>
          <w:p w14:paraId="418AEA93" w14:textId="77777777" w:rsidR="007F50DF" w:rsidRPr="00325B9D" w:rsidRDefault="007F50DF" w:rsidP="00133C12">
            <w:pPr>
              <w:jc w:val="center"/>
              <w:rPr>
                <w:rFonts w:cs="Times New Roman"/>
                <w:sz w:val="22"/>
              </w:rPr>
            </w:pPr>
          </w:p>
        </w:tc>
        <w:tc>
          <w:tcPr>
            <w:tcW w:w="4536" w:type="dxa"/>
            <w:shd w:val="clear" w:color="auto" w:fill="E2EFD9" w:themeFill="accent6" w:themeFillTint="33"/>
            <w:vAlign w:val="center"/>
          </w:tcPr>
          <w:p w14:paraId="0955D875" w14:textId="77777777" w:rsidR="007F50DF" w:rsidRPr="00325B9D" w:rsidRDefault="007F50DF" w:rsidP="00133C12">
            <w:pPr>
              <w:jc w:val="center"/>
              <w:rPr>
                <w:rFonts w:cs="Times New Roman"/>
                <w:sz w:val="22"/>
              </w:rPr>
            </w:pPr>
          </w:p>
        </w:tc>
        <w:tc>
          <w:tcPr>
            <w:tcW w:w="851" w:type="dxa"/>
            <w:tcBorders>
              <w:left w:val="single" w:sz="4" w:space="0" w:color="auto"/>
            </w:tcBorders>
            <w:shd w:val="clear" w:color="auto" w:fill="E2EFD9" w:themeFill="accent6" w:themeFillTint="33"/>
            <w:vAlign w:val="center"/>
          </w:tcPr>
          <w:p w14:paraId="3D5DA5D2" w14:textId="77777777" w:rsidR="007F50DF" w:rsidRPr="00E452DA" w:rsidRDefault="007F50DF" w:rsidP="00A2700E">
            <w:pPr>
              <w:jc w:val="center"/>
              <w:rPr>
                <w:rFonts w:cs="Times New Roman"/>
                <w:sz w:val="22"/>
              </w:rPr>
            </w:pPr>
          </w:p>
        </w:tc>
      </w:tr>
    </w:tbl>
    <w:p w14:paraId="5908B501" w14:textId="77777777" w:rsidR="00332423" w:rsidRDefault="00332423" w:rsidP="00094B9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6232"/>
      </w:tblGrid>
      <w:tr w:rsidR="00094B91" w14:paraId="036F7742" w14:textId="77777777" w:rsidTr="008502B6">
        <w:tc>
          <w:tcPr>
            <w:tcW w:w="4531" w:type="dxa"/>
          </w:tcPr>
          <w:p w14:paraId="2D8701B3" w14:textId="77777777" w:rsidR="00094B91" w:rsidRDefault="00094B91" w:rsidP="00094B91">
            <w:pPr>
              <w:jc w:val="both"/>
            </w:pPr>
          </w:p>
        </w:tc>
        <w:tc>
          <w:tcPr>
            <w:tcW w:w="6232" w:type="dxa"/>
          </w:tcPr>
          <w:p w14:paraId="4969891E" w14:textId="77777777" w:rsidR="00094B91" w:rsidRPr="00094B91" w:rsidRDefault="00094B91" w:rsidP="00094B91">
            <w:pPr>
              <w:jc w:val="center"/>
              <w:rPr>
                <w:b/>
                <w:bCs/>
              </w:rPr>
            </w:pPr>
            <w:r w:rsidRPr="00094B91">
              <w:rPr>
                <w:b/>
                <w:bCs/>
              </w:rPr>
              <w:t>HIỆU TRƯỞNG</w:t>
            </w:r>
          </w:p>
          <w:p w14:paraId="469F0351" w14:textId="77777777" w:rsidR="00094B91" w:rsidRPr="00094B91" w:rsidRDefault="00094B91" w:rsidP="00094B91">
            <w:pPr>
              <w:jc w:val="center"/>
              <w:rPr>
                <w:b/>
                <w:bCs/>
              </w:rPr>
            </w:pPr>
          </w:p>
          <w:p w14:paraId="3F3935D2" w14:textId="77777777" w:rsidR="00094B91" w:rsidRPr="00094B91" w:rsidRDefault="00094B91" w:rsidP="00094B91">
            <w:pPr>
              <w:jc w:val="center"/>
              <w:rPr>
                <w:b/>
                <w:bCs/>
              </w:rPr>
            </w:pPr>
          </w:p>
          <w:p w14:paraId="7AC1DAE1" w14:textId="77777777" w:rsidR="00094B91" w:rsidRPr="00094B91" w:rsidRDefault="00094B91" w:rsidP="00094B91">
            <w:pPr>
              <w:jc w:val="center"/>
              <w:rPr>
                <w:b/>
                <w:bCs/>
              </w:rPr>
            </w:pPr>
          </w:p>
          <w:p w14:paraId="263FF8A9" w14:textId="77777777" w:rsidR="00094B91" w:rsidRPr="00094B91" w:rsidRDefault="00094B91" w:rsidP="00094B91">
            <w:pPr>
              <w:jc w:val="center"/>
              <w:rPr>
                <w:b/>
                <w:bCs/>
              </w:rPr>
            </w:pPr>
          </w:p>
          <w:p w14:paraId="0FCD1C0F" w14:textId="77777777" w:rsidR="00094B91" w:rsidRPr="00094B91" w:rsidRDefault="00094B91" w:rsidP="00094B91">
            <w:pPr>
              <w:jc w:val="center"/>
              <w:rPr>
                <w:b/>
                <w:bCs/>
              </w:rPr>
            </w:pPr>
          </w:p>
          <w:p w14:paraId="2F58F9AF" w14:textId="61621A70" w:rsidR="00094B91" w:rsidRDefault="00094B91" w:rsidP="00094B91">
            <w:pPr>
              <w:jc w:val="center"/>
            </w:pPr>
            <w:r w:rsidRPr="00094B91">
              <w:rPr>
                <w:b/>
                <w:bCs/>
              </w:rPr>
              <w:t>Nguyễn Thanh Dũng</w:t>
            </w:r>
          </w:p>
        </w:tc>
      </w:tr>
    </w:tbl>
    <w:p w14:paraId="1EDC4099" w14:textId="77777777" w:rsidR="00094B91" w:rsidRDefault="00094B91" w:rsidP="00094B91">
      <w:pPr>
        <w:jc w:val="both"/>
      </w:pPr>
    </w:p>
    <w:sectPr w:rsidR="00094B91" w:rsidSect="00ED0F2A">
      <w:pgSz w:w="11907" w:h="16840" w:code="9"/>
      <w:pgMar w:top="289" w:right="567" w:bottom="295"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CE"/>
    <w:rsid w:val="000069CC"/>
    <w:rsid w:val="000124B6"/>
    <w:rsid w:val="00012F7E"/>
    <w:rsid w:val="00013D1D"/>
    <w:rsid w:val="00016473"/>
    <w:rsid w:val="00024760"/>
    <w:rsid w:val="000261D2"/>
    <w:rsid w:val="000354A9"/>
    <w:rsid w:val="0003582A"/>
    <w:rsid w:val="00043D35"/>
    <w:rsid w:val="000448C8"/>
    <w:rsid w:val="00044E0E"/>
    <w:rsid w:val="0005436F"/>
    <w:rsid w:val="000552C5"/>
    <w:rsid w:val="000573F0"/>
    <w:rsid w:val="000600FF"/>
    <w:rsid w:val="00064F94"/>
    <w:rsid w:val="00065B0F"/>
    <w:rsid w:val="00081828"/>
    <w:rsid w:val="00085142"/>
    <w:rsid w:val="00094B91"/>
    <w:rsid w:val="000B54A8"/>
    <w:rsid w:val="000B57C2"/>
    <w:rsid w:val="000C6C36"/>
    <w:rsid w:val="000D0819"/>
    <w:rsid w:val="000D1BA9"/>
    <w:rsid w:val="000D4307"/>
    <w:rsid w:val="000E3A94"/>
    <w:rsid w:val="000E3D59"/>
    <w:rsid w:val="000F4B2C"/>
    <w:rsid w:val="001003C0"/>
    <w:rsid w:val="00103B5F"/>
    <w:rsid w:val="00112D11"/>
    <w:rsid w:val="00114AE9"/>
    <w:rsid w:val="001203E0"/>
    <w:rsid w:val="001228EC"/>
    <w:rsid w:val="00133C12"/>
    <w:rsid w:val="001828B4"/>
    <w:rsid w:val="00186384"/>
    <w:rsid w:val="00186FF4"/>
    <w:rsid w:val="00191B3C"/>
    <w:rsid w:val="001A10CE"/>
    <w:rsid w:val="001A1F4B"/>
    <w:rsid w:val="001B581B"/>
    <w:rsid w:val="001E595D"/>
    <w:rsid w:val="002030BA"/>
    <w:rsid w:val="002031FC"/>
    <w:rsid w:val="00205638"/>
    <w:rsid w:val="00223CFF"/>
    <w:rsid w:val="00226F84"/>
    <w:rsid w:val="00227F97"/>
    <w:rsid w:val="00230DE8"/>
    <w:rsid w:val="00236791"/>
    <w:rsid w:val="00244180"/>
    <w:rsid w:val="00251E2F"/>
    <w:rsid w:val="002546D6"/>
    <w:rsid w:val="00257808"/>
    <w:rsid w:val="0026419C"/>
    <w:rsid w:val="0026739A"/>
    <w:rsid w:val="00267A1A"/>
    <w:rsid w:val="00267DCE"/>
    <w:rsid w:val="002719C1"/>
    <w:rsid w:val="0027395B"/>
    <w:rsid w:val="002802FB"/>
    <w:rsid w:val="002829C7"/>
    <w:rsid w:val="002860C9"/>
    <w:rsid w:val="002A09B6"/>
    <w:rsid w:val="002A292D"/>
    <w:rsid w:val="002A6789"/>
    <w:rsid w:val="002A7E63"/>
    <w:rsid w:val="002D4DBE"/>
    <w:rsid w:val="002E093D"/>
    <w:rsid w:val="002E1CA7"/>
    <w:rsid w:val="002E44C8"/>
    <w:rsid w:val="002F1347"/>
    <w:rsid w:val="002F4FCE"/>
    <w:rsid w:val="002F5F6E"/>
    <w:rsid w:val="0030120B"/>
    <w:rsid w:val="003111F5"/>
    <w:rsid w:val="00313005"/>
    <w:rsid w:val="00313487"/>
    <w:rsid w:val="003159B0"/>
    <w:rsid w:val="00320639"/>
    <w:rsid w:val="00322E0E"/>
    <w:rsid w:val="00323CEE"/>
    <w:rsid w:val="00325B9D"/>
    <w:rsid w:val="003309CB"/>
    <w:rsid w:val="00332423"/>
    <w:rsid w:val="00333E4F"/>
    <w:rsid w:val="00342E2B"/>
    <w:rsid w:val="00352002"/>
    <w:rsid w:val="00370E76"/>
    <w:rsid w:val="00394BEC"/>
    <w:rsid w:val="003957BD"/>
    <w:rsid w:val="00395C6B"/>
    <w:rsid w:val="00397517"/>
    <w:rsid w:val="003A2E20"/>
    <w:rsid w:val="003B0DA0"/>
    <w:rsid w:val="003B2622"/>
    <w:rsid w:val="003C7BBB"/>
    <w:rsid w:val="003D09CE"/>
    <w:rsid w:val="003E65B8"/>
    <w:rsid w:val="003E6989"/>
    <w:rsid w:val="003E7996"/>
    <w:rsid w:val="003F16B7"/>
    <w:rsid w:val="00402BFF"/>
    <w:rsid w:val="004071AD"/>
    <w:rsid w:val="00414188"/>
    <w:rsid w:val="004244EB"/>
    <w:rsid w:val="00427C81"/>
    <w:rsid w:val="004444D9"/>
    <w:rsid w:val="00445B34"/>
    <w:rsid w:val="00457299"/>
    <w:rsid w:val="00463FFA"/>
    <w:rsid w:val="00477D6C"/>
    <w:rsid w:val="00494736"/>
    <w:rsid w:val="004948ED"/>
    <w:rsid w:val="00495510"/>
    <w:rsid w:val="00497414"/>
    <w:rsid w:val="004B02F4"/>
    <w:rsid w:val="004C7F51"/>
    <w:rsid w:val="004D4C98"/>
    <w:rsid w:val="004E0534"/>
    <w:rsid w:val="004F0936"/>
    <w:rsid w:val="004F2DE5"/>
    <w:rsid w:val="005004E8"/>
    <w:rsid w:val="00536682"/>
    <w:rsid w:val="00540D1A"/>
    <w:rsid w:val="00541F92"/>
    <w:rsid w:val="00544D01"/>
    <w:rsid w:val="0054626A"/>
    <w:rsid w:val="0054677E"/>
    <w:rsid w:val="0054729B"/>
    <w:rsid w:val="00574ABD"/>
    <w:rsid w:val="00584B35"/>
    <w:rsid w:val="005904F3"/>
    <w:rsid w:val="00590A37"/>
    <w:rsid w:val="005927CA"/>
    <w:rsid w:val="005952D3"/>
    <w:rsid w:val="005A300F"/>
    <w:rsid w:val="005A3894"/>
    <w:rsid w:val="005A421F"/>
    <w:rsid w:val="005B1F7D"/>
    <w:rsid w:val="005B2E31"/>
    <w:rsid w:val="005B561C"/>
    <w:rsid w:val="005C03F1"/>
    <w:rsid w:val="005C5A89"/>
    <w:rsid w:val="005C7399"/>
    <w:rsid w:val="005D1163"/>
    <w:rsid w:val="005D6311"/>
    <w:rsid w:val="005E29B5"/>
    <w:rsid w:val="005E38ED"/>
    <w:rsid w:val="005E5EB1"/>
    <w:rsid w:val="005E7E8E"/>
    <w:rsid w:val="005F27E8"/>
    <w:rsid w:val="005F79EE"/>
    <w:rsid w:val="005F7BD4"/>
    <w:rsid w:val="00634AE0"/>
    <w:rsid w:val="00650C18"/>
    <w:rsid w:val="00656771"/>
    <w:rsid w:val="0066205F"/>
    <w:rsid w:val="00680FCA"/>
    <w:rsid w:val="00694565"/>
    <w:rsid w:val="00695BC3"/>
    <w:rsid w:val="006A18B3"/>
    <w:rsid w:val="006A53C5"/>
    <w:rsid w:val="006B0602"/>
    <w:rsid w:val="006B7876"/>
    <w:rsid w:val="006C0736"/>
    <w:rsid w:val="006C21D4"/>
    <w:rsid w:val="006C51D9"/>
    <w:rsid w:val="006D21CA"/>
    <w:rsid w:val="006D5E65"/>
    <w:rsid w:val="006E6DDC"/>
    <w:rsid w:val="006E7798"/>
    <w:rsid w:val="006F03CD"/>
    <w:rsid w:val="00705EFD"/>
    <w:rsid w:val="0070647A"/>
    <w:rsid w:val="00710F0C"/>
    <w:rsid w:val="0072049C"/>
    <w:rsid w:val="00736C89"/>
    <w:rsid w:val="00737569"/>
    <w:rsid w:val="00740C53"/>
    <w:rsid w:val="0074458F"/>
    <w:rsid w:val="00753224"/>
    <w:rsid w:val="007535D4"/>
    <w:rsid w:val="00762BFC"/>
    <w:rsid w:val="00777218"/>
    <w:rsid w:val="00777369"/>
    <w:rsid w:val="00777F20"/>
    <w:rsid w:val="0078533E"/>
    <w:rsid w:val="00786569"/>
    <w:rsid w:val="007B0627"/>
    <w:rsid w:val="007C5EE6"/>
    <w:rsid w:val="007C6DCC"/>
    <w:rsid w:val="007D704B"/>
    <w:rsid w:val="007F21F1"/>
    <w:rsid w:val="007F50DF"/>
    <w:rsid w:val="00807F61"/>
    <w:rsid w:val="00813933"/>
    <w:rsid w:val="0081461F"/>
    <w:rsid w:val="00816CF0"/>
    <w:rsid w:val="0083626C"/>
    <w:rsid w:val="008440CF"/>
    <w:rsid w:val="0084566C"/>
    <w:rsid w:val="008464AA"/>
    <w:rsid w:val="00846DEB"/>
    <w:rsid w:val="008502B6"/>
    <w:rsid w:val="008530EC"/>
    <w:rsid w:val="00853DB3"/>
    <w:rsid w:val="00854077"/>
    <w:rsid w:val="00855064"/>
    <w:rsid w:val="00855093"/>
    <w:rsid w:val="00862156"/>
    <w:rsid w:val="00865CF3"/>
    <w:rsid w:val="00873084"/>
    <w:rsid w:val="00886FB5"/>
    <w:rsid w:val="008B3B0B"/>
    <w:rsid w:val="008B6191"/>
    <w:rsid w:val="008C02D0"/>
    <w:rsid w:val="008C2A1B"/>
    <w:rsid w:val="008C3A70"/>
    <w:rsid w:val="008D3623"/>
    <w:rsid w:val="008D61BE"/>
    <w:rsid w:val="008E08E8"/>
    <w:rsid w:val="008E2951"/>
    <w:rsid w:val="008E3581"/>
    <w:rsid w:val="008F02A0"/>
    <w:rsid w:val="008F04D6"/>
    <w:rsid w:val="0090054E"/>
    <w:rsid w:val="0090317F"/>
    <w:rsid w:val="009063CE"/>
    <w:rsid w:val="00912F9D"/>
    <w:rsid w:val="00912FEE"/>
    <w:rsid w:val="00914EE7"/>
    <w:rsid w:val="009235E8"/>
    <w:rsid w:val="009411C9"/>
    <w:rsid w:val="00942B42"/>
    <w:rsid w:val="00944045"/>
    <w:rsid w:val="009443B1"/>
    <w:rsid w:val="00951654"/>
    <w:rsid w:val="009517BA"/>
    <w:rsid w:val="009526B0"/>
    <w:rsid w:val="00952B28"/>
    <w:rsid w:val="009537BD"/>
    <w:rsid w:val="00957D74"/>
    <w:rsid w:val="00967182"/>
    <w:rsid w:val="009723AB"/>
    <w:rsid w:val="00974F85"/>
    <w:rsid w:val="00990235"/>
    <w:rsid w:val="009A73E3"/>
    <w:rsid w:val="009C5F49"/>
    <w:rsid w:val="009D6F09"/>
    <w:rsid w:val="009E41DB"/>
    <w:rsid w:val="009E5A6D"/>
    <w:rsid w:val="009F2D71"/>
    <w:rsid w:val="00A06DD2"/>
    <w:rsid w:val="00A15633"/>
    <w:rsid w:val="00A26A79"/>
    <w:rsid w:val="00A312CF"/>
    <w:rsid w:val="00A37E83"/>
    <w:rsid w:val="00A5410A"/>
    <w:rsid w:val="00A65575"/>
    <w:rsid w:val="00A7750A"/>
    <w:rsid w:val="00A77A02"/>
    <w:rsid w:val="00A8397C"/>
    <w:rsid w:val="00A84874"/>
    <w:rsid w:val="00A93BF6"/>
    <w:rsid w:val="00AA234B"/>
    <w:rsid w:val="00AB23B7"/>
    <w:rsid w:val="00AB65CB"/>
    <w:rsid w:val="00AC0416"/>
    <w:rsid w:val="00AD06AC"/>
    <w:rsid w:val="00AD307C"/>
    <w:rsid w:val="00AE3116"/>
    <w:rsid w:val="00AE54EE"/>
    <w:rsid w:val="00B12613"/>
    <w:rsid w:val="00B145E5"/>
    <w:rsid w:val="00B15B31"/>
    <w:rsid w:val="00B170F6"/>
    <w:rsid w:val="00B21744"/>
    <w:rsid w:val="00B31238"/>
    <w:rsid w:val="00B5065C"/>
    <w:rsid w:val="00B564FC"/>
    <w:rsid w:val="00B70C1E"/>
    <w:rsid w:val="00B74E99"/>
    <w:rsid w:val="00B75657"/>
    <w:rsid w:val="00B77CA3"/>
    <w:rsid w:val="00B85C89"/>
    <w:rsid w:val="00BB1AF8"/>
    <w:rsid w:val="00BC2286"/>
    <w:rsid w:val="00BC25E9"/>
    <w:rsid w:val="00BE28A2"/>
    <w:rsid w:val="00C046D2"/>
    <w:rsid w:val="00C16FB7"/>
    <w:rsid w:val="00C34072"/>
    <w:rsid w:val="00C34D8F"/>
    <w:rsid w:val="00C36A37"/>
    <w:rsid w:val="00C406B9"/>
    <w:rsid w:val="00C41032"/>
    <w:rsid w:val="00C41B90"/>
    <w:rsid w:val="00C551F5"/>
    <w:rsid w:val="00C57F04"/>
    <w:rsid w:val="00C65652"/>
    <w:rsid w:val="00C72738"/>
    <w:rsid w:val="00C74FDD"/>
    <w:rsid w:val="00C76789"/>
    <w:rsid w:val="00C90DDE"/>
    <w:rsid w:val="00C94922"/>
    <w:rsid w:val="00C94E57"/>
    <w:rsid w:val="00CA22AD"/>
    <w:rsid w:val="00CA61AB"/>
    <w:rsid w:val="00CA68A3"/>
    <w:rsid w:val="00CB46AC"/>
    <w:rsid w:val="00CC066B"/>
    <w:rsid w:val="00CC2041"/>
    <w:rsid w:val="00CD09F3"/>
    <w:rsid w:val="00CE327F"/>
    <w:rsid w:val="00CF6265"/>
    <w:rsid w:val="00D02D85"/>
    <w:rsid w:val="00D12279"/>
    <w:rsid w:val="00D1397D"/>
    <w:rsid w:val="00D14927"/>
    <w:rsid w:val="00D17088"/>
    <w:rsid w:val="00D258C3"/>
    <w:rsid w:val="00D26543"/>
    <w:rsid w:val="00D2760B"/>
    <w:rsid w:val="00D32C8A"/>
    <w:rsid w:val="00D3570A"/>
    <w:rsid w:val="00D41BFB"/>
    <w:rsid w:val="00D41EEA"/>
    <w:rsid w:val="00D53A0C"/>
    <w:rsid w:val="00D64E70"/>
    <w:rsid w:val="00D64FF2"/>
    <w:rsid w:val="00D711E0"/>
    <w:rsid w:val="00D76F18"/>
    <w:rsid w:val="00D92AF2"/>
    <w:rsid w:val="00D948A9"/>
    <w:rsid w:val="00D97595"/>
    <w:rsid w:val="00DA04DE"/>
    <w:rsid w:val="00DA2495"/>
    <w:rsid w:val="00DA2931"/>
    <w:rsid w:val="00DB6582"/>
    <w:rsid w:val="00DC2AEB"/>
    <w:rsid w:val="00DC5470"/>
    <w:rsid w:val="00DE1616"/>
    <w:rsid w:val="00E0275E"/>
    <w:rsid w:val="00E0692D"/>
    <w:rsid w:val="00E1016C"/>
    <w:rsid w:val="00E23AF8"/>
    <w:rsid w:val="00E23DBF"/>
    <w:rsid w:val="00E33050"/>
    <w:rsid w:val="00E34EB9"/>
    <w:rsid w:val="00E3651F"/>
    <w:rsid w:val="00E452DA"/>
    <w:rsid w:val="00E50153"/>
    <w:rsid w:val="00E52068"/>
    <w:rsid w:val="00E61DC2"/>
    <w:rsid w:val="00E63B98"/>
    <w:rsid w:val="00E7061C"/>
    <w:rsid w:val="00E740A8"/>
    <w:rsid w:val="00E804F4"/>
    <w:rsid w:val="00E87F0A"/>
    <w:rsid w:val="00E910BC"/>
    <w:rsid w:val="00E945A9"/>
    <w:rsid w:val="00E94C43"/>
    <w:rsid w:val="00EA64D6"/>
    <w:rsid w:val="00EB4D40"/>
    <w:rsid w:val="00EC4E4B"/>
    <w:rsid w:val="00EC6B4F"/>
    <w:rsid w:val="00ED0F2A"/>
    <w:rsid w:val="00ED4486"/>
    <w:rsid w:val="00EF33D6"/>
    <w:rsid w:val="00F0118C"/>
    <w:rsid w:val="00F05DF7"/>
    <w:rsid w:val="00F13DC5"/>
    <w:rsid w:val="00F21C12"/>
    <w:rsid w:val="00F220B6"/>
    <w:rsid w:val="00F24FC2"/>
    <w:rsid w:val="00F261EB"/>
    <w:rsid w:val="00F3157B"/>
    <w:rsid w:val="00F334DC"/>
    <w:rsid w:val="00F36C74"/>
    <w:rsid w:val="00F444B9"/>
    <w:rsid w:val="00F467CD"/>
    <w:rsid w:val="00F64AB4"/>
    <w:rsid w:val="00F66383"/>
    <w:rsid w:val="00F82BF5"/>
    <w:rsid w:val="00FA326F"/>
    <w:rsid w:val="00FA7E8F"/>
    <w:rsid w:val="00FB41F5"/>
    <w:rsid w:val="00FC6775"/>
    <w:rsid w:val="00FE1F21"/>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43"/>
  <w15:chartTrackingRefBased/>
  <w15:docId w15:val="{1F10A43F-0F74-4C7B-B2D9-F36CEE7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216</cp:revision>
  <dcterms:created xsi:type="dcterms:W3CDTF">2024-02-19T01:47:00Z</dcterms:created>
  <dcterms:modified xsi:type="dcterms:W3CDTF">2024-04-23T07:17:00Z</dcterms:modified>
</cp:coreProperties>
</file>